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952" w:rsidRPr="009500C5" w:rsidRDefault="00B61366" w:rsidP="00405BF8">
      <w:pPr>
        <w:autoSpaceDE w:val="0"/>
        <w:autoSpaceDN w:val="0"/>
        <w:adjustRightInd w:val="0"/>
        <w:jc w:val="center"/>
        <w:rPr>
          <w:b/>
          <w:sz w:val="28"/>
          <w:szCs w:val="28"/>
        </w:rPr>
      </w:pPr>
      <w:r>
        <w:rPr>
          <w:b/>
          <w:sz w:val="28"/>
          <w:szCs w:val="28"/>
        </w:rPr>
        <w:t>Нововведения в</w:t>
      </w:r>
      <w:r w:rsidR="00500841">
        <w:rPr>
          <w:b/>
          <w:sz w:val="28"/>
          <w:szCs w:val="28"/>
        </w:rPr>
        <w:t xml:space="preserve"> бюджетно</w:t>
      </w:r>
      <w:r w:rsidR="00C757E4">
        <w:rPr>
          <w:b/>
          <w:sz w:val="28"/>
          <w:szCs w:val="28"/>
        </w:rPr>
        <w:t>м</w:t>
      </w:r>
      <w:r w:rsidR="00500841">
        <w:rPr>
          <w:b/>
          <w:sz w:val="28"/>
          <w:szCs w:val="28"/>
        </w:rPr>
        <w:t xml:space="preserve"> законодательств</w:t>
      </w:r>
      <w:r w:rsidR="00C757E4">
        <w:rPr>
          <w:b/>
          <w:sz w:val="28"/>
          <w:szCs w:val="28"/>
        </w:rPr>
        <w:t>е</w:t>
      </w:r>
      <w:r w:rsidR="00500841">
        <w:rPr>
          <w:b/>
          <w:sz w:val="28"/>
          <w:szCs w:val="28"/>
        </w:rPr>
        <w:t xml:space="preserve"> </w:t>
      </w:r>
      <w:bookmarkStart w:id="0" w:name="_GoBack"/>
      <w:bookmarkEnd w:id="0"/>
      <w:r w:rsidR="00500841">
        <w:rPr>
          <w:b/>
          <w:sz w:val="28"/>
          <w:szCs w:val="28"/>
        </w:rPr>
        <w:t xml:space="preserve">при возмещении </w:t>
      </w:r>
      <w:r w:rsidR="00434080">
        <w:rPr>
          <w:b/>
          <w:sz w:val="28"/>
          <w:szCs w:val="28"/>
        </w:rPr>
        <w:t>экологического ущерба</w:t>
      </w:r>
    </w:p>
    <w:p w:rsidR="00100014" w:rsidRDefault="00100014" w:rsidP="00BA0ABF">
      <w:pPr>
        <w:autoSpaceDE w:val="0"/>
        <w:autoSpaceDN w:val="0"/>
        <w:adjustRightInd w:val="0"/>
        <w:ind w:firstLine="540"/>
        <w:jc w:val="both"/>
        <w:rPr>
          <w:sz w:val="28"/>
          <w:szCs w:val="28"/>
        </w:rPr>
      </w:pPr>
    </w:p>
    <w:p w:rsidR="00100014" w:rsidRPr="007F530C" w:rsidRDefault="00247170" w:rsidP="00247170">
      <w:pPr>
        <w:autoSpaceDE w:val="0"/>
        <w:autoSpaceDN w:val="0"/>
        <w:adjustRightInd w:val="0"/>
        <w:ind w:firstLine="539"/>
        <w:jc w:val="both"/>
        <w:rPr>
          <w:sz w:val="28"/>
          <w:szCs w:val="28"/>
        </w:rPr>
      </w:pPr>
      <w:r w:rsidRPr="007F530C">
        <w:rPr>
          <w:sz w:val="28"/>
          <w:szCs w:val="28"/>
        </w:rPr>
        <w:t xml:space="preserve">1 января 2020 года вступили изменения в Бюджетный кодекс Российской Федерации, </w:t>
      </w:r>
      <w:r w:rsidR="0013126E" w:rsidRPr="007F530C">
        <w:rPr>
          <w:sz w:val="28"/>
          <w:szCs w:val="28"/>
        </w:rPr>
        <w:t>предусмотренные</w:t>
      </w:r>
      <w:r w:rsidRPr="007F530C">
        <w:rPr>
          <w:sz w:val="28"/>
          <w:szCs w:val="28"/>
        </w:rPr>
        <w:t xml:space="preserve"> Федеральным законом от 15.04.2019 № 62-ФЗ.</w:t>
      </w:r>
    </w:p>
    <w:p w:rsidR="00247170" w:rsidRPr="007F530C" w:rsidRDefault="00247170" w:rsidP="00247170">
      <w:pPr>
        <w:autoSpaceDE w:val="0"/>
        <w:autoSpaceDN w:val="0"/>
        <w:adjustRightInd w:val="0"/>
        <w:ind w:firstLine="539"/>
        <w:jc w:val="both"/>
        <w:rPr>
          <w:sz w:val="28"/>
          <w:szCs w:val="28"/>
        </w:rPr>
      </w:pPr>
      <w:r w:rsidRPr="007F530C">
        <w:rPr>
          <w:sz w:val="28"/>
          <w:szCs w:val="28"/>
        </w:rPr>
        <w:t xml:space="preserve">В новой редакции изложена статья 46 Бюджетного кодекса РФ, которой </w:t>
      </w:r>
      <w:r w:rsidR="004E589F" w:rsidRPr="007F530C">
        <w:rPr>
          <w:sz w:val="28"/>
          <w:szCs w:val="28"/>
        </w:rPr>
        <w:t xml:space="preserve">более подробно </w:t>
      </w:r>
      <w:r w:rsidR="00613CC9" w:rsidRPr="007F530C">
        <w:rPr>
          <w:sz w:val="28"/>
          <w:szCs w:val="28"/>
        </w:rPr>
        <w:t>определены</w:t>
      </w:r>
      <w:r w:rsidR="00924E5D" w:rsidRPr="007F530C">
        <w:rPr>
          <w:sz w:val="28"/>
          <w:szCs w:val="28"/>
        </w:rPr>
        <w:t xml:space="preserve"> уровн</w:t>
      </w:r>
      <w:r w:rsidR="00801129" w:rsidRPr="007F530C">
        <w:rPr>
          <w:sz w:val="28"/>
          <w:szCs w:val="28"/>
        </w:rPr>
        <w:t>и</w:t>
      </w:r>
      <w:r w:rsidRPr="007F530C">
        <w:rPr>
          <w:sz w:val="28"/>
          <w:szCs w:val="28"/>
        </w:rPr>
        <w:t xml:space="preserve"> бюджет</w:t>
      </w:r>
      <w:r w:rsidR="000F5829" w:rsidRPr="007F530C">
        <w:rPr>
          <w:sz w:val="28"/>
          <w:szCs w:val="28"/>
        </w:rPr>
        <w:t>ов</w:t>
      </w:r>
      <w:r w:rsidRPr="007F530C">
        <w:rPr>
          <w:sz w:val="28"/>
          <w:szCs w:val="28"/>
        </w:rPr>
        <w:t xml:space="preserve"> при возмещении экологического </w:t>
      </w:r>
      <w:r w:rsidR="008A370E" w:rsidRPr="007F530C">
        <w:rPr>
          <w:sz w:val="28"/>
          <w:szCs w:val="28"/>
        </w:rPr>
        <w:t>ущерба</w:t>
      </w:r>
      <w:r w:rsidR="004E589F" w:rsidRPr="007F530C">
        <w:rPr>
          <w:sz w:val="28"/>
          <w:szCs w:val="28"/>
        </w:rPr>
        <w:t>, в том числе причиненного на особо охраняемых природны</w:t>
      </w:r>
      <w:r w:rsidR="00F3560A" w:rsidRPr="007F530C">
        <w:rPr>
          <w:sz w:val="28"/>
          <w:szCs w:val="28"/>
        </w:rPr>
        <w:t>х территориях, а также предусматривается возможность зачисления таких платежей в добровольном порядке.</w:t>
      </w:r>
    </w:p>
    <w:p w:rsidR="00C1425E" w:rsidRPr="007F530C" w:rsidRDefault="00B36A9D" w:rsidP="00247170">
      <w:pPr>
        <w:autoSpaceDE w:val="0"/>
        <w:autoSpaceDN w:val="0"/>
        <w:adjustRightInd w:val="0"/>
        <w:ind w:firstLine="539"/>
        <w:jc w:val="both"/>
        <w:rPr>
          <w:sz w:val="28"/>
          <w:szCs w:val="28"/>
        </w:rPr>
      </w:pPr>
      <w:r w:rsidRPr="007F530C">
        <w:rPr>
          <w:sz w:val="28"/>
          <w:szCs w:val="28"/>
        </w:rPr>
        <w:t>Нововведениями</w:t>
      </w:r>
      <w:r w:rsidR="009C7815" w:rsidRPr="007F530C">
        <w:rPr>
          <w:sz w:val="28"/>
          <w:szCs w:val="28"/>
        </w:rPr>
        <w:t xml:space="preserve"> предусмотрено, что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городских округов, городских округов с </w:t>
      </w:r>
      <w:r w:rsidR="00C175B8" w:rsidRPr="007F530C">
        <w:rPr>
          <w:sz w:val="28"/>
          <w:szCs w:val="28"/>
        </w:rPr>
        <w:t xml:space="preserve">внутригородским делением </w:t>
      </w:r>
      <w:r w:rsidR="009C7815" w:rsidRPr="007F530C">
        <w:rPr>
          <w:sz w:val="28"/>
          <w:szCs w:val="28"/>
        </w:rPr>
        <w:t>по месту причинения вреда окружающей среде по нормативу 100 процентов, если иное не</w:t>
      </w:r>
      <w:r w:rsidR="00C1425E" w:rsidRPr="007F530C">
        <w:rPr>
          <w:sz w:val="28"/>
          <w:szCs w:val="28"/>
        </w:rPr>
        <w:t xml:space="preserve"> установлено настоящим пунктом.</w:t>
      </w:r>
    </w:p>
    <w:p w:rsidR="00500A93" w:rsidRPr="007F530C" w:rsidRDefault="004E61BE" w:rsidP="00500A93">
      <w:pPr>
        <w:autoSpaceDE w:val="0"/>
        <w:autoSpaceDN w:val="0"/>
        <w:adjustRightInd w:val="0"/>
        <w:ind w:firstLine="539"/>
        <w:jc w:val="both"/>
        <w:rPr>
          <w:sz w:val="28"/>
          <w:szCs w:val="28"/>
        </w:rPr>
      </w:pPr>
      <w:r w:rsidRPr="007F530C">
        <w:rPr>
          <w:sz w:val="28"/>
          <w:szCs w:val="28"/>
        </w:rPr>
        <w:t>Так, п</w:t>
      </w:r>
      <w:r w:rsidR="00C1425E" w:rsidRPr="007F530C">
        <w:rPr>
          <w:sz w:val="28"/>
          <w:szCs w:val="28"/>
        </w:rPr>
        <w:t>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w:t>
      </w:r>
      <w:r w:rsidR="00D916E9" w:rsidRPr="007F530C">
        <w:rPr>
          <w:sz w:val="28"/>
          <w:szCs w:val="28"/>
        </w:rPr>
        <w:t xml:space="preserve"> и регионального </w:t>
      </w:r>
      <w:r w:rsidR="00C1425E" w:rsidRPr="007F530C">
        <w:rPr>
          <w:sz w:val="28"/>
          <w:szCs w:val="28"/>
        </w:rPr>
        <w:t>значения, подлежат зачислению, соответственно федеральный</w:t>
      </w:r>
      <w:r w:rsidR="00884FB8" w:rsidRPr="007F530C">
        <w:rPr>
          <w:sz w:val="28"/>
          <w:szCs w:val="28"/>
        </w:rPr>
        <w:t xml:space="preserve"> и</w:t>
      </w:r>
      <w:r w:rsidR="00D916E9" w:rsidRPr="007F530C">
        <w:rPr>
          <w:sz w:val="28"/>
          <w:szCs w:val="28"/>
        </w:rPr>
        <w:t xml:space="preserve"> региональный </w:t>
      </w:r>
      <w:r w:rsidR="00C1425E" w:rsidRPr="007F530C">
        <w:rPr>
          <w:sz w:val="28"/>
          <w:szCs w:val="28"/>
        </w:rPr>
        <w:t>бюджет</w:t>
      </w:r>
      <w:r w:rsidR="00D916E9" w:rsidRPr="007F530C">
        <w:rPr>
          <w:sz w:val="28"/>
          <w:szCs w:val="28"/>
        </w:rPr>
        <w:t>ы</w:t>
      </w:r>
      <w:r w:rsidR="00C1425E" w:rsidRPr="007F530C">
        <w:rPr>
          <w:sz w:val="28"/>
          <w:szCs w:val="28"/>
        </w:rPr>
        <w:t xml:space="preserve"> по нормативу 100 процентов.</w:t>
      </w:r>
    </w:p>
    <w:p w:rsidR="009C7815" w:rsidRPr="007F530C" w:rsidRDefault="00500A93" w:rsidP="00247170">
      <w:pPr>
        <w:autoSpaceDE w:val="0"/>
        <w:autoSpaceDN w:val="0"/>
        <w:adjustRightInd w:val="0"/>
        <w:ind w:firstLine="539"/>
        <w:jc w:val="both"/>
        <w:rPr>
          <w:sz w:val="28"/>
          <w:szCs w:val="28"/>
        </w:rPr>
      </w:pPr>
      <w:r w:rsidRPr="007F530C">
        <w:rPr>
          <w:sz w:val="28"/>
          <w:szCs w:val="28"/>
        </w:rPr>
        <w:t>В свою очередь, п</w:t>
      </w:r>
      <w:r w:rsidR="00C1425E" w:rsidRPr="007F530C">
        <w:rPr>
          <w:sz w:val="28"/>
          <w:szCs w:val="28"/>
        </w:rPr>
        <w:t>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247170" w:rsidRPr="00136E98" w:rsidRDefault="00247170" w:rsidP="00365315">
      <w:pPr>
        <w:autoSpaceDE w:val="0"/>
        <w:autoSpaceDN w:val="0"/>
        <w:adjustRightInd w:val="0"/>
        <w:jc w:val="both"/>
        <w:rPr>
          <w:sz w:val="28"/>
          <w:szCs w:val="28"/>
        </w:rPr>
      </w:pPr>
    </w:p>
    <w:p w:rsidR="00100014" w:rsidRDefault="00100014" w:rsidP="00BA0ABF">
      <w:pPr>
        <w:autoSpaceDE w:val="0"/>
        <w:autoSpaceDN w:val="0"/>
        <w:adjustRightInd w:val="0"/>
        <w:jc w:val="both"/>
        <w:rPr>
          <w:sz w:val="28"/>
          <w:szCs w:val="28"/>
        </w:rPr>
      </w:pPr>
    </w:p>
    <w:p w:rsidR="00A52B15" w:rsidRPr="00274E2F" w:rsidRDefault="00BF48D1" w:rsidP="00BA0ABF">
      <w:pPr>
        <w:spacing w:line="240" w:lineRule="exact"/>
        <w:jc w:val="both"/>
        <w:rPr>
          <w:sz w:val="28"/>
          <w:szCs w:val="28"/>
        </w:rPr>
      </w:pPr>
      <w:r>
        <w:rPr>
          <w:sz w:val="28"/>
          <w:szCs w:val="28"/>
        </w:rPr>
        <w:t>Северобайкальский межрайонный</w:t>
      </w:r>
    </w:p>
    <w:p w:rsidR="00A9069D" w:rsidRPr="00274E2F" w:rsidRDefault="00A9069D" w:rsidP="00BA0ABF">
      <w:pPr>
        <w:spacing w:line="240" w:lineRule="exact"/>
        <w:jc w:val="both"/>
        <w:rPr>
          <w:sz w:val="28"/>
          <w:szCs w:val="28"/>
        </w:rPr>
      </w:pPr>
      <w:r w:rsidRPr="00274E2F">
        <w:rPr>
          <w:sz w:val="28"/>
          <w:szCs w:val="28"/>
        </w:rPr>
        <w:t>природоохранный прокурор</w:t>
      </w:r>
    </w:p>
    <w:p w:rsidR="00A9069D" w:rsidRPr="00274E2F" w:rsidRDefault="00A9069D" w:rsidP="00BA0ABF">
      <w:pPr>
        <w:spacing w:line="240" w:lineRule="exact"/>
        <w:jc w:val="both"/>
        <w:rPr>
          <w:sz w:val="28"/>
          <w:szCs w:val="28"/>
        </w:rPr>
      </w:pPr>
    </w:p>
    <w:p w:rsidR="00A9069D" w:rsidRPr="00274E2F" w:rsidRDefault="00274E2F" w:rsidP="00BA0ABF">
      <w:pPr>
        <w:spacing w:line="240" w:lineRule="exact"/>
        <w:jc w:val="both"/>
        <w:rPr>
          <w:sz w:val="28"/>
          <w:szCs w:val="28"/>
        </w:rPr>
      </w:pPr>
      <w:r>
        <w:rPr>
          <w:sz w:val="28"/>
          <w:szCs w:val="28"/>
        </w:rPr>
        <w:t>младший советник юстиции</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00B60A51" w:rsidRPr="00274E2F">
        <w:rPr>
          <w:sz w:val="28"/>
          <w:szCs w:val="28"/>
        </w:rPr>
        <w:t>А.А. Барсуков</w:t>
      </w:r>
    </w:p>
    <w:p w:rsidR="00675732" w:rsidRDefault="00675732" w:rsidP="00BA0ABF">
      <w:pPr>
        <w:ind w:firstLine="900"/>
        <w:jc w:val="both"/>
      </w:pPr>
    </w:p>
    <w:p w:rsidR="00675732" w:rsidRDefault="00675732" w:rsidP="00BA0ABF">
      <w:pPr>
        <w:ind w:firstLine="900"/>
        <w:jc w:val="both"/>
      </w:pPr>
    </w:p>
    <w:p w:rsidR="00675732" w:rsidRDefault="00675732" w:rsidP="00BA0ABF">
      <w:pPr>
        <w:ind w:firstLine="900"/>
        <w:jc w:val="both"/>
      </w:pPr>
    </w:p>
    <w:p w:rsidR="00675732" w:rsidRDefault="00675732" w:rsidP="00BA0ABF">
      <w:pPr>
        <w:ind w:firstLine="900"/>
        <w:jc w:val="both"/>
      </w:pPr>
    </w:p>
    <w:p w:rsidR="00675732" w:rsidRDefault="00675732" w:rsidP="00BA0ABF">
      <w:pPr>
        <w:ind w:firstLine="900"/>
        <w:jc w:val="both"/>
      </w:pPr>
    </w:p>
    <w:p w:rsidR="00675732" w:rsidRDefault="00675732" w:rsidP="00BA0ABF">
      <w:pPr>
        <w:ind w:firstLine="900"/>
        <w:jc w:val="both"/>
      </w:pPr>
    </w:p>
    <w:p w:rsidR="00675732" w:rsidRDefault="00675732" w:rsidP="00BA0ABF">
      <w:pPr>
        <w:ind w:firstLine="900"/>
        <w:jc w:val="both"/>
      </w:pPr>
    </w:p>
    <w:p w:rsidR="00675732" w:rsidRDefault="00675732" w:rsidP="00BA0ABF">
      <w:pPr>
        <w:ind w:firstLine="900"/>
        <w:jc w:val="both"/>
      </w:pPr>
    </w:p>
    <w:p w:rsidR="00675732" w:rsidRDefault="00675732" w:rsidP="00BA0ABF">
      <w:pPr>
        <w:ind w:firstLine="900"/>
        <w:jc w:val="both"/>
      </w:pPr>
    </w:p>
    <w:sectPr w:rsidR="00675732" w:rsidSect="00CA61B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4CF" w:rsidRDefault="00C024CF" w:rsidP="00CA61BA">
      <w:r>
        <w:separator/>
      </w:r>
    </w:p>
  </w:endnote>
  <w:endnote w:type="continuationSeparator" w:id="0">
    <w:p w:rsidR="00C024CF" w:rsidRDefault="00C024CF" w:rsidP="00CA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4CF" w:rsidRDefault="00C024CF" w:rsidP="00CA61BA">
      <w:r>
        <w:separator/>
      </w:r>
    </w:p>
  </w:footnote>
  <w:footnote w:type="continuationSeparator" w:id="0">
    <w:p w:rsidR="00C024CF" w:rsidRDefault="00C024CF" w:rsidP="00CA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362953"/>
      <w:docPartObj>
        <w:docPartGallery w:val="Page Numbers (Top of Page)"/>
        <w:docPartUnique/>
      </w:docPartObj>
    </w:sdtPr>
    <w:sdtEndPr/>
    <w:sdtContent>
      <w:p w:rsidR="00CA61BA" w:rsidRDefault="00CA61BA">
        <w:pPr>
          <w:pStyle w:val="a7"/>
          <w:jc w:val="center"/>
        </w:pPr>
        <w:r>
          <w:fldChar w:fldCharType="begin"/>
        </w:r>
        <w:r>
          <w:instrText>PAGE   \* MERGEFORMAT</w:instrText>
        </w:r>
        <w:r>
          <w:fldChar w:fldCharType="separate"/>
        </w:r>
        <w:r w:rsidR="00040CA3">
          <w:rPr>
            <w:noProof/>
          </w:rPr>
          <w:t>2</w:t>
        </w:r>
        <w:r>
          <w:fldChar w:fldCharType="end"/>
        </w:r>
      </w:p>
    </w:sdtContent>
  </w:sdt>
  <w:p w:rsidR="00CA61BA" w:rsidRDefault="00CA61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1800"/>
        </w:tabs>
        <w:ind w:left="1800" w:hanging="108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08"/>
    <w:rsid w:val="00040CA3"/>
    <w:rsid w:val="00043919"/>
    <w:rsid w:val="00046048"/>
    <w:rsid w:val="000809FB"/>
    <w:rsid w:val="00082E2F"/>
    <w:rsid w:val="000C63C1"/>
    <w:rsid w:val="000E0C12"/>
    <w:rsid w:val="000F5829"/>
    <w:rsid w:val="000F5E1A"/>
    <w:rsid w:val="00100014"/>
    <w:rsid w:val="00110228"/>
    <w:rsid w:val="0012094B"/>
    <w:rsid w:val="0013126E"/>
    <w:rsid w:val="00136E98"/>
    <w:rsid w:val="001D45AD"/>
    <w:rsid w:val="001E5447"/>
    <w:rsid w:val="00205CC4"/>
    <w:rsid w:val="002363B0"/>
    <w:rsid w:val="00247170"/>
    <w:rsid w:val="00260A04"/>
    <w:rsid w:val="0026296C"/>
    <w:rsid w:val="00274E2F"/>
    <w:rsid w:val="00284A62"/>
    <w:rsid w:val="002D4423"/>
    <w:rsid w:val="002E0414"/>
    <w:rsid w:val="00307B13"/>
    <w:rsid w:val="003213CA"/>
    <w:rsid w:val="003358E5"/>
    <w:rsid w:val="00342B13"/>
    <w:rsid w:val="00355F94"/>
    <w:rsid w:val="00365315"/>
    <w:rsid w:val="00405BF8"/>
    <w:rsid w:val="0041522D"/>
    <w:rsid w:val="004207B1"/>
    <w:rsid w:val="00434080"/>
    <w:rsid w:val="004376E5"/>
    <w:rsid w:val="00465F5A"/>
    <w:rsid w:val="00496D59"/>
    <w:rsid w:val="004E589F"/>
    <w:rsid w:val="004E61BE"/>
    <w:rsid w:val="004E7CBF"/>
    <w:rsid w:val="0050005F"/>
    <w:rsid w:val="00500841"/>
    <w:rsid w:val="00500A93"/>
    <w:rsid w:val="00504614"/>
    <w:rsid w:val="0052041F"/>
    <w:rsid w:val="005413A7"/>
    <w:rsid w:val="00542982"/>
    <w:rsid w:val="005907CA"/>
    <w:rsid w:val="005B1656"/>
    <w:rsid w:val="005D3807"/>
    <w:rsid w:val="005E0E71"/>
    <w:rsid w:val="005E6E62"/>
    <w:rsid w:val="00603CC4"/>
    <w:rsid w:val="00604D33"/>
    <w:rsid w:val="006070F6"/>
    <w:rsid w:val="00607D35"/>
    <w:rsid w:val="00613CC9"/>
    <w:rsid w:val="00643EE8"/>
    <w:rsid w:val="006460C8"/>
    <w:rsid w:val="00657F14"/>
    <w:rsid w:val="00675732"/>
    <w:rsid w:val="006C0125"/>
    <w:rsid w:val="006D67E1"/>
    <w:rsid w:val="00761CDD"/>
    <w:rsid w:val="00763DE6"/>
    <w:rsid w:val="00774B6C"/>
    <w:rsid w:val="007B2329"/>
    <w:rsid w:val="007C57C1"/>
    <w:rsid w:val="007D302C"/>
    <w:rsid w:val="007F530C"/>
    <w:rsid w:val="00801129"/>
    <w:rsid w:val="008046A1"/>
    <w:rsid w:val="00816CBD"/>
    <w:rsid w:val="0083515C"/>
    <w:rsid w:val="0085117A"/>
    <w:rsid w:val="0085370E"/>
    <w:rsid w:val="00884FB8"/>
    <w:rsid w:val="008912EA"/>
    <w:rsid w:val="00894C59"/>
    <w:rsid w:val="008A370E"/>
    <w:rsid w:val="008E7B51"/>
    <w:rsid w:val="008F2801"/>
    <w:rsid w:val="00924E5D"/>
    <w:rsid w:val="00943F53"/>
    <w:rsid w:val="009500C5"/>
    <w:rsid w:val="00951579"/>
    <w:rsid w:val="0095726D"/>
    <w:rsid w:val="009578E4"/>
    <w:rsid w:val="0098278B"/>
    <w:rsid w:val="009B3903"/>
    <w:rsid w:val="009C7815"/>
    <w:rsid w:val="009E6888"/>
    <w:rsid w:val="009F723F"/>
    <w:rsid w:val="00A30CAC"/>
    <w:rsid w:val="00A52B15"/>
    <w:rsid w:val="00A9069D"/>
    <w:rsid w:val="00AD1F74"/>
    <w:rsid w:val="00AE712A"/>
    <w:rsid w:val="00AF2559"/>
    <w:rsid w:val="00B36A9D"/>
    <w:rsid w:val="00B60A51"/>
    <w:rsid w:val="00B61366"/>
    <w:rsid w:val="00B85A0D"/>
    <w:rsid w:val="00BA0ABF"/>
    <w:rsid w:val="00BB7430"/>
    <w:rsid w:val="00BE3D92"/>
    <w:rsid w:val="00BF2D08"/>
    <w:rsid w:val="00BF32F1"/>
    <w:rsid w:val="00BF48D1"/>
    <w:rsid w:val="00BF5E77"/>
    <w:rsid w:val="00C024CF"/>
    <w:rsid w:val="00C04D85"/>
    <w:rsid w:val="00C05440"/>
    <w:rsid w:val="00C1425E"/>
    <w:rsid w:val="00C175B8"/>
    <w:rsid w:val="00C226CA"/>
    <w:rsid w:val="00C3113E"/>
    <w:rsid w:val="00C34585"/>
    <w:rsid w:val="00C35E58"/>
    <w:rsid w:val="00C37A22"/>
    <w:rsid w:val="00C718C6"/>
    <w:rsid w:val="00C757E4"/>
    <w:rsid w:val="00CA61BA"/>
    <w:rsid w:val="00D22952"/>
    <w:rsid w:val="00D27272"/>
    <w:rsid w:val="00D45142"/>
    <w:rsid w:val="00D916E9"/>
    <w:rsid w:val="00DA4AE8"/>
    <w:rsid w:val="00DC1AF5"/>
    <w:rsid w:val="00DD4A07"/>
    <w:rsid w:val="00E04D0A"/>
    <w:rsid w:val="00E343A8"/>
    <w:rsid w:val="00E46875"/>
    <w:rsid w:val="00E505DA"/>
    <w:rsid w:val="00E634F9"/>
    <w:rsid w:val="00E76A94"/>
    <w:rsid w:val="00F04AB4"/>
    <w:rsid w:val="00F33D50"/>
    <w:rsid w:val="00F3560A"/>
    <w:rsid w:val="00F55AA9"/>
    <w:rsid w:val="00F55D50"/>
    <w:rsid w:val="00F73C1A"/>
    <w:rsid w:val="00F8175C"/>
    <w:rsid w:val="00FF2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B4283-C8AE-4386-BF28-35F26E5E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61CDD"/>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1F74"/>
    <w:rPr>
      <w:color w:val="0000FF"/>
      <w:u w:val="single"/>
    </w:rPr>
  </w:style>
  <w:style w:type="paragraph" w:customStyle="1" w:styleId="a4">
    <w:name w:val="Знак"/>
    <w:aliases w:val="Знак Знак Знак,Знак Знак Знак Знак Знак Знак Знак,Знак Знак,Знак Знак Знак Знак Знак Знак Знак Знак Знак,Обычный (веб)1,Знак Знак Знак Знак Знак Знак,Обычный (веб)11,Знак Знак Знак Знак Знак Знак Знак Знак Знак Знак Знак,Знак Знак Знак Знак Знак"/>
    <w:basedOn w:val="a"/>
    <w:rsid w:val="00761CDD"/>
    <w:pPr>
      <w:spacing w:after="160" w:line="240" w:lineRule="exact"/>
    </w:pPr>
    <w:rPr>
      <w:rFonts w:ascii="Verdana" w:hAnsi="Verdana"/>
      <w:lang w:val="en-US" w:eastAsia="en-US"/>
    </w:rPr>
  </w:style>
  <w:style w:type="character" w:customStyle="1" w:styleId="10">
    <w:name w:val="Подпись1"/>
    <w:basedOn w:val="a0"/>
    <w:rsid w:val="00761CDD"/>
  </w:style>
  <w:style w:type="paragraph" w:customStyle="1" w:styleId="a5">
    <w:name w:val="Знак"/>
    <w:basedOn w:val="a"/>
    <w:rsid w:val="00E04D0A"/>
    <w:pPr>
      <w:spacing w:after="160" w:line="240" w:lineRule="exact"/>
    </w:pPr>
    <w:rPr>
      <w:rFonts w:ascii="Verdana" w:hAnsi="Verdana"/>
      <w:sz w:val="20"/>
      <w:szCs w:val="20"/>
      <w:lang w:val="en-US" w:eastAsia="en-US"/>
    </w:rPr>
  </w:style>
  <w:style w:type="paragraph" w:customStyle="1" w:styleId="ConsPlusNormal">
    <w:name w:val="ConsPlusNormal"/>
    <w:rsid w:val="00657F14"/>
    <w:pPr>
      <w:widowControl w:val="0"/>
      <w:autoSpaceDE w:val="0"/>
      <w:autoSpaceDN w:val="0"/>
    </w:pPr>
    <w:rPr>
      <w:sz w:val="28"/>
    </w:rPr>
  </w:style>
  <w:style w:type="table" w:styleId="a6">
    <w:name w:val="Table Grid"/>
    <w:basedOn w:val="a1"/>
    <w:rsid w:val="007D3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CA61BA"/>
    <w:pPr>
      <w:tabs>
        <w:tab w:val="center" w:pos="4677"/>
        <w:tab w:val="right" w:pos="9355"/>
      </w:tabs>
    </w:pPr>
  </w:style>
  <w:style w:type="character" w:customStyle="1" w:styleId="a8">
    <w:name w:val="Верхний колонтитул Знак"/>
    <w:basedOn w:val="a0"/>
    <w:link w:val="a7"/>
    <w:uiPriority w:val="99"/>
    <w:rsid w:val="00CA61BA"/>
    <w:rPr>
      <w:sz w:val="24"/>
      <w:szCs w:val="24"/>
    </w:rPr>
  </w:style>
  <w:style w:type="paragraph" w:styleId="a9">
    <w:name w:val="footer"/>
    <w:basedOn w:val="a"/>
    <w:link w:val="aa"/>
    <w:rsid w:val="00CA61BA"/>
    <w:pPr>
      <w:tabs>
        <w:tab w:val="center" w:pos="4677"/>
        <w:tab w:val="right" w:pos="9355"/>
      </w:tabs>
    </w:pPr>
  </w:style>
  <w:style w:type="character" w:customStyle="1" w:styleId="aa">
    <w:name w:val="Нижний колонтитул Знак"/>
    <w:basedOn w:val="a0"/>
    <w:link w:val="a9"/>
    <w:rsid w:val="00CA61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Главам администрации Павловского района, Арбузовского, Бурановского, Елунинского, Колыванского, Комсомольского, Лебяжинского, Новозоринского, Прутского, Рогозинского, Павлозаводского, Павловского, Стуковского, Черемновского, Чернопятовского, Шаховского с</vt:lpstr>
    </vt:vector>
  </TitlesOfParts>
  <Company>Прокуратура Алтайского края</Company>
  <LinksUpToDate>false</LinksUpToDate>
  <CharactersWithSpaces>1836</CharactersWithSpaces>
  <SharedDoc>false</SharedDoc>
  <HLinks>
    <vt:vector size="12" baseType="variant">
      <vt:variant>
        <vt:i4>4259853</vt:i4>
      </vt:variant>
      <vt:variant>
        <vt:i4>0</vt:i4>
      </vt:variant>
      <vt:variant>
        <vt:i4>0</vt:i4>
      </vt:variant>
      <vt:variant>
        <vt:i4>5</vt:i4>
      </vt:variant>
      <vt:variant>
        <vt:lpwstr>consultantplus://offline/ref=DA6F98CAE6FF80495CC04E864BBC0B4B6C750FA2ABEDD8AC53CEAE92798D377CA7DBE42C20DB2439B0912634CEX1x7B</vt:lpwstr>
      </vt:variant>
      <vt:variant>
        <vt:lpwstr/>
      </vt:variant>
      <vt:variant>
        <vt:i4>2228253</vt:i4>
      </vt:variant>
      <vt:variant>
        <vt:i4>0</vt:i4>
      </vt:variant>
      <vt:variant>
        <vt:i4>0</vt:i4>
      </vt:variant>
      <vt:variant>
        <vt:i4>5</vt:i4>
      </vt:variant>
      <vt:variant>
        <vt:lpwstr>mailto:sbmpp@baikalproc.ru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Главам администрации Павловского района, Арбузовского, Бурановского, Елунинского, Колыванского, Комсомольского, Лебяжинского, Новозоринского, Прутского, Рогозинского, Павлозаводского, Павловского, Стуковского, Черемновского, Чернопятовского, Шаховского с</dc:title>
  <dc:subject/>
  <dc:creator>пользователь</dc:creator>
  <cp:keywords/>
  <cp:lastModifiedBy>Edmuntasovich Alexey</cp:lastModifiedBy>
  <cp:revision>79</cp:revision>
  <cp:lastPrinted>2014-05-08T05:53:00Z</cp:lastPrinted>
  <dcterms:created xsi:type="dcterms:W3CDTF">2019-11-28T04:10:00Z</dcterms:created>
  <dcterms:modified xsi:type="dcterms:W3CDTF">2020-02-03T04:33:00Z</dcterms:modified>
</cp:coreProperties>
</file>