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EF" w:rsidRDefault="00F905F1" w:rsidP="00C83516">
      <w:pPr>
        <w:spacing w:line="230" w:lineRule="auto"/>
        <w:jc w:val="center"/>
        <w:rPr>
          <w:b/>
        </w:rPr>
      </w:pPr>
      <w:r w:rsidRPr="00566AEF">
        <w:rPr>
          <w:b/>
        </w:rPr>
        <w:t>Северобайкальская межрайонная природоохранная прокуратура предупреждает об опасности употребления в пищу омуля</w:t>
      </w:r>
    </w:p>
    <w:p w:rsidR="005C3915" w:rsidRPr="00566AEF" w:rsidRDefault="00F905F1" w:rsidP="00C83516">
      <w:pPr>
        <w:spacing w:line="230" w:lineRule="auto"/>
        <w:jc w:val="center"/>
        <w:rPr>
          <w:b/>
        </w:rPr>
      </w:pPr>
      <w:r w:rsidRPr="00566AEF">
        <w:rPr>
          <w:b/>
        </w:rPr>
        <w:t>сомнительного происхождения</w:t>
      </w:r>
    </w:p>
    <w:p w:rsidR="00F905F1" w:rsidRDefault="00F905F1" w:rsidP="00C83516">
      <w:pPr>
        <w:spacing w:line="230" w:lineRule="auto"/>
        <w:jc w:val="both"/>
      </w:pPr>
    </w:p>
    <w:p w:rsidR="00DD728E" w:rsidRDefault="00DD728E" w:rsidP="00C83516">
      <w:pPr>
        <w:spacing w:line="230" w:lineRule="auto"/>
        <w:ind w:firstLine="709"/>
        <w:jc w:val="both"/>
      </w:pPr>
      <w:r>
        <w:t>Осенью 2018 года Иркутск</w:t>
      </w:r>
      <w:r w:rsidR="00430D44">
        <w:t>ой</w:t>
      </w:r>
      <w:r>
        <w:t xml:space="preserve"> ветеринарн</w:t>
      </w:r>
      <w:r w:rsidR="00430D44">
        <w:t>ой</w:t>
      </w:r>
      <w:r>
        <w:t xml:space="preserve"> лаборатори</w:t>
      </w:r>
      <w:r w:rsidR="00430D44">
        <w:t>ей</w:t>
      </w:r>
      <w:r>
        <w:t xml:space="preserve"> </w:t>
      </w:r>
      <w:r w:rsidR="00430D44">
        <w:t xml:space="preserve">исследованы </w:t>
      </w:r>
      <w:r>
        <w:t>проб</w:t>
      </w:r>
      <w:r w:rsidR="00430D44">
        <w:t xml:space="preserve">ы </w:t>
      </w:r>
      <w:r>
        <w:t xml:space="preserve">байкальского </w:t>
      </w:r>
      <w:r w:rsidR="00430D44">
        <w:t>о</w:t>
      </w:r>
      <w:r w:rsidR="0005100A">
        <w:t xml:space="preserve">муля, по результатам которого </w:t>
      </w:r>
      <w:r w:rsidR="00D421EE">
        <w:t xml:space="preserve">в </w:t>
      </w:r>
      <w:bookmarkStart w:id="0" w:name="_GoBack"/>
      <w:bookmarkEnd w:id="0"/>
      <w:r w:rsidR="00430D44">
        <w:t xml:space="preserve">62% проверенной рыбы выявлено заражение </w:t>
      </w:r>
      <w:r>
        <w:t>жизнеспособны</w:t>
      </w:r>
      <w:r w:rsidR="00430D44">
        <w:t>ми</w:t>
      </w:r>
      <w:r>
        <w:t xml:space="preserve"> личинк</w:t>
      </w:r>
      <w:r w:rsidR="00430D44">
        <w:t xml:space="preserve">ами </w:t>
      </w:r>
      <w:proofErr w:type="spellStart"/>
      <w:r w:rsidR="00430D44">
        <w:t>чаечного</w:t>
      </w:r>
      <w:proofErr w:type="spellEnd"/>
      <w:r w:rsidR="00430D44">
        <w:t xml:space="preserve"> лентеца.</w:t>
      </w:r>
    </w:p>
    <w:p w:rsidR="00DD728E" w:rsidRDefault="00121C08" w:rsidP="00C83516">
      <w:pPr>
        <w:spacing w:line="230" w:lineRule="auto"/>
        <w:ind w:firstLine="709"/>
        <w:jc w:val="both"/>
      </w:pPr>
      <w:r>
        <w:t>В данной связи</w:t>
      </w:r>
      <w:r w:rsidR="00DD728E">
        <w:t>, Северобайкальская межрайонная природоохранная прокуратура предупреждает об опасности употребл</w:t>
      </w:r>
      <w:r w:rsidR="00762480">
        <w:t>ения в пищу байкальского омуля, реализуемого в отсутствие соответствующих</w:t>
      </w:r>
      <w:r w:rsidR="007E30F1">
        <w:t xml:space="preserve"> документов</w:t>
      </w:r>
      <w:r w:rsidR="009663C0">
        <w:t>.</w:t>
      </w:r>
    </w:p>
    <w:p w:rsidR="00DD728E" w:rsidRPr="00B177FB" w:rsidRDefault="00DD728E" w:rsidP="00C83516">
      <w:pPr>
        <w:spacing w:line="230" w:lineRule="auto"/>
        <w:ind w:firstLine="709"/>
        <w:jc w:val="both"/>
      </w:pPr>
      <w:proofErr w:type="spellStart"/>
      <w:r>
        <w:t>Чаечный</w:t>
      </w:r>
      <w:proofErr w:type="spellEnd"/>
      <w:r>
        <w:t xml:space="preserve"> лен</w:t>
      </w:r>
      <w:r w:rsidR="00283D80">
        <w:t xml:space="preserve">тец - </w:t>
      </w:r>
      <w:r w:rsidR="00283D80" w:rsidRPr="00502D05">
        <w:t xml:space="preserve">паразит, ленточный червь, </w:t>
      </w:r>
      <w:r w:rsidRPr="00502D05">
        <w:t>который является возбудителем ди</w:t>
      </w:r>
      <w:r w:rsidR="00B177FB" w:rsidRPr="00502D05">
        <w:t>филло</w:t>
      </w:r>
      <w:r w:rsidR="00AE3316">
        <w:t>ботриоз (разновидность гельминтоза).</w:t>
      </w:r>
      <w:r w:rsidR="006722CF">
        <w:t xml:space="preserve"> </w:t>
      </w:r>
      <w:r w:rsidR="00DD3E36">
        <w:t xml:space="preserve">Данное заболевание </w:t>
      </w:r>
      <w:r w:rsidR="00F26B3B" w:rsidRPr="00F26B3B">
        <w:t>является хроническим и поражает</w:t>
      </w:r>
      <w:r w:rsidR="00F26B3B">
        <w:t xml:space="preserve"> тонкую кишку, нарушает</w:t>
      </w:r>
      <w:r>
        <w:t xml:space="preserve"> работ</w:t>
      </w:r>
      <w:r w:rsidR="00F26B3B">
        <w:t>у</w:t>
      </w:r>
      <w:r>
        <w:t xml:space="preserve"> пищеварительного тракта. Продукты жизнедеятельности лентецов являются сильным источником аллергических реакций. В период заболевания значительно меняется состав микрофлоры кишечника, нарушается обмен веществ, что провоцирует токсикоз и гиповитаминоз. При тяжелом течении заболевания развивается анемия. Инкубационный период составляет от 20 до 60 дней.</w:t>
      </w:r>
    </w:p>
    <w:p w:rsidR="00DD728E" w:rsidRDefault="00DD728E" w:rsidP="00046C8C">
      <w:pPr>
        <w:spacing w:line="230" w:lineRule="auto"/>
        <w:ind w:firstLine="709"/>
        <w:jc w:val="both"/>
      </w:pPr>
      <w:r w:rsidRPr="00B177FB">
        <w:t xml:space="preserve">Основным источником заражения человека </w:t>
      </w:r>
      <w:r w:rsidR="00872222" w:rsidRPr="00B177FB">
        <w:t>дифиллоботриоз</w:t>
      </w:r>
      <w:r w:rsidR="00B177FB" w:rsidRPr="00B177FB">
        <w:t>ом</w:t>
      </w:r>
      <w:r w:rsidR="00872222" w:rsidRPr="00B177FB">
        <w:t xml:space="preserve"> </w:t>
      </w:r>
      <w:r w:rsidRPr="00B177FB">
        <w:t>на Байкале является байкальский омуль, при употреблении его в пищу.</w:t>
      </w:r>
      <w:r w:rsidR="003716E3">
        <w:t xml:space="preserve"> </w:t>
      </w:r>
      <w:r>
        <w:t xml:space="preserve">Исключить риск заражения данным паразитом можно при употреблении в пищу рыбы только после тщательного </w:t>
      </w:r>
      <w:proofErr w:type="spellStart"/>
      <w:r>
        <w:t>прожаривания</w:t>
      </w:r>
      <w:proofErr w:type="spellEnd"/>
      <w:r>
        <w:t>, варки или посола при соблюдении определённых требований.</w:t>
      </w:r>
    </w:p>
    <w:p w:rsidR="00DD728E" w:rsidRDefault="00DD728E" w:rsidP="00046C8C">
      <w:pPr>
        <w:spacing w:line="230" w:lineRule="auto"/>
        <w:ind w:firstLine="709"/>
        <w:jc w:val="both"/>
      </w:pPr>
      <w:r>
        <w:t>При приобретении байкальского омуля на рынках и в иных объектах торговли следует помнить, что безопасность и законность происхождения реализуемой рыбной продукции подтверждается следующими документами:</w:t>
      </w:r>
    </w:p>
    <w:p w:rsidR="00DD728E" w:rsidRDefault="00DD728E" w:rsidP="00046C8C">
      <w:pPr>
        <w:spacing w:line="230" w:lineRule="auto"/>
        <w:ind w:firstLine="709"/>
        <w:jc w:val="both"/>
      </w:pPr>
      <w:r>
        <w:t>ветеринарное свидетельство либо ветеринарная справка;</w:t>
      </w:r>
    </w:p>
    <w:p w:rsidR="00DD728E" w:rsidRDefault="00DD728E" w:rsidP="00046C8C">
      <w:pPr>
        <w:spacing w:line="230" w:lineRule="auto"/>
        <w:ind w:firstLine="709"/>
        <w:jc w:val="both"/>
      </w:pPr>
      <w:r>
        <w:t>декларация соответствия и (или) сертификат качества;</w:t>
      </w:r>
    </w:p>
    <w:p w:rsidR="00DD728E" w:rsidRDefault="00DD728E" w:rsidP="00046C8C">
      <w:pPr>
        <w:spacing w:line="230" w:lineRule="auto"/>
        <w:ind w:firstLine="709"/>
        <w:jc w:val="both"/>
      </w:pPr>
      <w:r>
        <w:t>товарно-транспортная накладная.</w:t>
      </w:r>
    </w:p>
    <w:p w:rsidR="00DD728E" w:rsidRDefault="00DD728E" w:rsidP="00046C8C">
      <w:pPr>
        <w:spacing w:line="230" w:lineRule="auto"/>
        <w:ind w:firstLine="709"/>
        <w:jc w:val="both"/>
      </w:pPr>
      <w:r>
        <w:t>В организациях торговли запрещается реализация продукции без сопроводительных документов, подтверждающих происхождение, качество и безопасность реализуемой рыбной продукции. Законом также предусмотрено, что реализация на продовольственных рынках пищевых продуктов непромышленного изготовления допускается только после проведения ветеринарно-санитарной экспертизы и получения продавцами заключений о соответствии таких пищевых продуктов требованиям ветеринарных правил и норм.</w:t>
      </w:r>
    </w:p>
    <w:p w:rsidR="00DD728E" w:rsidRDefault="00DD728E" w:rsidP="00046C8C">
      <w:pPr>
        <w:spacing w:line="230" w:lineRule="auto"/>
        <w:ind w:firstLine="709"/>
        <w:jc w:val="both"/>
      </w:pPr>
      <w:r>
        <w:t xml:space="preserve">С учётом </w:t>
      </w:r>
      <w:r w:rsidR="003E47A2">
        <w:t>этого</w:t>
      </w:r>
      <w:r>
        <w:t xml:space="preserve">, </w:t>
      </w:r>
      <w:r w:rsidR="00A24CF8">
        <w:t xml:space="preserve">Северобайкальской межрайонной </w:t>
      </w:r>
      <w:r>
        <w:t>природоохранн</w:t>
      </w:r>
      <w:r w:rsidR="001C25CA">
        <w:t>ой</w:t>
      </w:r>
      <w:r>
        <w:t xml:space="preserve"> прокуратур</w:t>
      </w:r>
      <w:r w:rsidR="001C25CA">
        <w:t>ой</w:t>
      </w:r>
      <w:r>
        <w:t xml:space="preserve"> гражданам </w:t>
      </w:r>
      <w:r w:rsidR="001C25CA">
        <w:t xml:space="preserve">рекомендуется </w:t>
      </w:r>
      <w:r>
        <w:t xml:space="preserve">воздержаться от покупки байкальского омуля и иных видов рыбной продукции, </w:t>
      </w:r>
      <w:r w:rsidR="009E5285">
        <w:t xml:space="preserve">если </w:t>
      </w:r>
      <w:r>
        <w:t xml:space="preserve">у продавцов </w:t>
      </w:r>
      <w:r w:rsidR="009E5285">
        <w:t>отсутствуют вышеуказанные</w:t>
      </w:r>
      <w:r>
        <w:t xml:space="preserve"> документ</w:t>
      </w:r>
      <w:r w:rsidR="009E5285">
        <w:t>ы</w:t>
      </w:r>
      <w:r>
        <w:t>, подтверждающи</w:t>
      </w:r>
      <w:r w:rsidR="009E5285">
        <w:t>е</w:t>
      </w:r>
      <w:r>
        <w:t xml:space="preserve"> безопасность и законность происхождения реализуемой продукции.</w:t>
      </w:r>
    </w:p>
    <w:p w:rsidR="00C83516" w:rsidRDefault="00C83516" w:rsidP="007C596E">
      <w:pPr>
        <w:jc w:val="both"/>
      </w:pPr>
    </w:p>
    <w:p w:rsidR="00DD728E" w:rsidRDefault="00DD728E" w:rsidP="00DD728E">
      <w:pPr>
        <w:spacing w:line="240" w:lineRule="exact"/>
        <w:jc w:val="both"/>
      </w:pPr>
      <w:r>
        <w:t>Северобайкальский межрайонный</w:t>
      </w:r>
    </w:p>
    <w:p w:rsidR="00DD728E" w:rsidRDefault="00DD728E" w:rsidP="00DD728E">
      <w:pPr>
        <w:spacing w:line="240" w:lineRule="exact"/>
        <w:jc w:val="both"/>
      </w:pPr>
      <w:r>
        <w:t>природоохранный прокурор</w:t>
      </w:r>
    </w:p>
    <w:p w:rsidR="00DD728E" w:rsidRDefault="00DD728E" w:rsidP="00DD728E">
      <w:pPr>
        <w:spacing w:line="240" w:lineRule="exact"/>
        <w:jc w:val="both"/>
      </w:pPr>
    </w:p>
    <w:p w:rsidR="00CA5370" w:rsidRDefault="008F5304" w:rsidP="00DD728E">
      <w:pPr>
        <w:spacing w:line="240" w:lineRule="exact"/>
        <w:jc w:val="both"/>
      </w:pPr>
      <w:r>
        <w:t>младший советник юстиции</w:t>
      </w:r>
      <w:r>
        <w:tab/>
      </w:r>
      <w:r>
        <w:tab/>
      </w:r>
      <w:r>
        <w:tab/>
      </w:r>
      <w:r>
        <w:tab/>
      </w:r>
      <w:r>
        <w:tab/>
      </w:r>
      <w:r w:rsidR="007C596E">
        <w:t xml:space="preserve"> </w:t>
      </w:r>
      <w:r w:rsidR="00DD728E">
        <w:t>А.А. Барсуков</w:t>
      </w:r>
    </w:p>
    <w:sectPr w:rsidR="00CA5370" w:rsidSect="008F5304">
      <w:pgSz w:w="11906" w:h="16838"/>
      <w:pgMar w:top="1134" w:right="850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82E1A"/>
    <w:rsid w:val="000067E0"/>
    <w:rsid w:val="000274E6"/>
    <w:rsid w:val="000361DC"/>
    <w:rsid w:val="00046C8C"/>
    <w:rsid w:val="0005100A"/>
    <w:rsid w:val="00052015"/>
    <w:rsid w:val="0006097A"/>
    <w:rsid w:val="000E343F"/>
    <w:rsid w:val="00121C08"/>
    <w:rsid w:val="00130F92"/>
    <w:rsid w:val="00153F6A"/>
    <w:rsid w:val="001C25CA"/>
    <w:rsid w:val="001D0E3C"/>
    <w:rsid w:val="002043BD"/>
    <w:rsid w:val="00214D32"/>
    <w:rsid w:val="002253D4"/>
    <w:rsid w:val="00283D80"/>
    <w:rsid w:val="003153C7"/>
    <w:rsid w:val="00315957"/>
    <w:rsid w:val="00334068"/>
    <w:rsid w:val="00357E49"/>
    <w:rsid w:val="00363A5F"/>
    <w:rsid w:val="003716E3"/>
    <w:rsid w:val="00382E1A"/>
    <w:rsid w:val="003B15A0"/>
    <w:rsid w:val="003E47A2"/>
    <w:rsid w:val="003F27ED"/>
    <w:rsid w:val="00406606"/>
    <w:rsid w:val="00415CB2"/>
    <w:rsid w:val="00430D44"/>
    <w:rsid w:val="00443464"/>
    <w:rsid w:val="0046217F"/>
    <w:rsid w:val="00487BDA"/>
    <w:rsid w:val="004B33B2"/>
    <w:rsid w:val="004C38CF"/>
    <w:rsid w:val="00502D05"/>
    <w:rsid w:val="00566AEF"/>
    <w:rsid w:val="005C3915"/>
    <w:rsid w:val="005D4310"/>
    <w:rsid w:val="00617CC5"/>
    <w:rsid w:val="00624817"/>
    <w:rsid w:val="0065064E"/>
    <w:rsid w:val="006722CF"/>
    <w:rsid w:val="006F0666"/>
    <w:rsid w:val="006F113E"/>
    <w:rsid w:val="006F67C8"/>
    <w:rsid w:val="0071404C"/>
    <w:rsid w:val="00721D66"/>
    <w:rsid w:val="00724D43"/>
    <w:rsid w:val="00734E13"/>
    <w:rsid w:val="00762480"/>
    <w:rsid w:val="007C596E"/>
    <w:rsid w:val="007E30F1"/>
    <w:rsid w:val="0085395B"/>
    <w:rsid w:val="00872222"/>
    <w:rsid w:val="00880352"/>
    <w:rsid w:val="008A1189"/>
    <w:rsid w:val="008C46BE"/>
    <w:rsid w:val="008D6E40"/>
    <w:rsid w:val="008E170F"/>
    <w:rsid w:val="008F5304"/>
    <w:rsid w:val="00961AEC"/>
    <w:rsid w:val="009663C0"/>
    <w:rsid w:val="009E5285"/>
    <w:rsid w:val="00A24CF8"/>
    <w:rsid w:val="00AC6505"/>
    <w:rsid w:val="00AE3316"/>
    <w:rsid w:val="00AE531F"/>
    <w:rsid w:val="00B177FB"/>
    <w:rsid w:val="00B27CF1"/>
    <w:rsid w:val="00B378B5"/>
    <w:rsid w:val="00B53BB5"/>
    <w:rsid w:val="00B82C04"/>
    <w:rsid w:val="00BA783E"/>
    <w:rsid w:val="00BD0572"/>
    <w:rsid w:val="00BF4E6E"/>
    <w:rsid w:val="00C03F67"/>
    <w:rsid w:val="00C05399"/>
    <w:rsid w:val="00C2201A"/>
    <w:rsid w:val="00C83516"/>
    <w:rsid w:val="00CA5370"/>
    <w:rsid w:val="00D165C8"/>
    <w:rsid w:val="00D4129A"/>
    <w:rsid w:val="00D421EE"/>
    <w:rsid w:val="00DD3E36"/>
    <w:rsid w:val="00DD728E"/>
    <w:rsid w:val="00DE69A9"/>
    <w:rsid w:val="00DE77C9"/>
    <w:rsid w:val="00DE7EBD"/>
    <w:rsid w:val="00E05ED1"/>
    <w:rsid w:val="00E17A85"/>
    <w:rsid w:val="00E44A2F"/>
    <w:rsid w:val="00E47471"/>
    <w:rsid w:val="00E75825"/>
    <w:rsid w:val="00F26B3B"/>
    <w:rsid w:val="00F54816"/>
    <w:rsid w:val="00F905F1"/>
    <w:rsid w:val="00FA7E2D"/>
    <w:rsid w:val="00FB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1F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6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0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Игорь</cp:lastModifiedBy>
  <cp:revision>101</cp:revision>
  <cp:lastPrinted>2019-01-23T08:35:00Z</cp:lastPrinted>
  <dcterms:created xsi:type="dcterms:W3CDTF">2019-01-22T09:04:00Z</dcterms:created>
  <dcterms:modified xsi:type="dcterms:W3CDTF">2019-01-24T00:25:00Z</dcterms:modified>
</cp:coreProperties>
</file>