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66" w:rsidRPr="00AF668B" w:rsidRDefault="009A5066" w:rsidP="009A5066">
      <w:pPr>
        <w:pStyle w:val="af0"/>
        <w:ind w:firstLine="0"/>
        <w:rPr>
          <w:sz w:val="36"/>
          <w:szCs w:val="36"/>
          <w:lang w:val="en-US"/>
        </w:rPr>
      </w:pPr>
      <w:r w:rsidRPr="00D651CC">
        <w:rPr>
          <w:b w:val="0"/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57.15pt" o:ole="">
            <v:imagedata r:id="rId7" o:title=""/>
          </v:shape>
          <o:OLEObject Type="Embed" ProgID="CorelDraw.Graphic.6" ShapeID="_x0000_i1025" DrawAspect="Content" ObjectID="_1699881677" r:id="rId8"/>
        </w:object>
      </w:r>
    </w:p>
    <w:p w:rsidR="009A5066" w:rsidRDefault="009A5066" w:rsidP="009A5066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9A5066" w:rsidRDefault="009A5066" w:rsidP="009A5066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9A5066" w:rsidRDefault="009A5066" w:rsidP="009A5066">
      <w:pPr>
        <w:pStyle w:val="af0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9A5066" w:rsidRDefault="009A5066" w:rsidP="009A5066">
      <w:pPr>
        <w:pStyle w:val="af0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9A5066" w:rsidRPr="00AF668B" w:rsidRDefault="009A5066" w:rsidP="009A5066">
      <w:pPr>
        <w:pStyle w:val="af0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XXIII</w:t>
      </w:r>
      <w:r w:rsidRPr="00AF668B">
        <w:rPr>
          <w:sz w:val="25"/>
          <w:szCs w:val="25"/>
        </w:rPr>
        <w:t xml:space="preserve"> </w:t>
      </w:r>
      <w:r>
        <w:rPr>
          <w:sz w:val="25"/>
          <w:szCs w:val="25"/>
        </w:rPr>
        <w:t>сессия</w:t>
      </w:r>
    </w:p>
    <w:p w:rsidR="009A5066" w:rsidRDefault="009A5066" w:rsidP="009A5066">
      <w:pPr>
        <w:jc w:val="center"/>
        <w:rPr>
          <w:sz w:val="22"/>
          <w:szCs w:val="22"/>
        </w:rPr>
      </w:pPr>
      <w:r w:rsidRPr="003004A7">
        <w:rPr>
          <w:noProof/>
        </w:rPr>
        <w:pict>
          <v:line id="shape_0" o:spid="_x0000_s1026" style="position:absolute;left:0;text-align:left;z-index:251660288" from="-8.25pt,7.7pt" to="528.75pt,7.7pt" strokecolor="yellow" strokeweight="1.06mm">
            <v:fill o:detectmouseclick="t"/>
          </v:line>
        </w:pict>
      </w:r>
    </w:p>
    <w:p w:rsidR="009A5066" w:rsidRDefault="009A5066" w:rsidP="009A5066">
      <w:pPr>
        <w:jc w:val="center"/>
        <w:rPr>
          <w:b/>
          <w:bCs/>
          <w:caps/>
          <w:sz w:val="20"/>
          <w:szCs w:val="20"/>
        </w:rPr>
      </w:pPr>
      <w:r w:rsidRPr="003004A7">
        <w:rPr>
          <w:noProof/>
        </w:rPr>
        <w:pict>
          <v:line id="_x0000_s1027" style="position:absolute;left:0;text-align:left;z-index:251661312" from="-6.9pt,.35pt" to="528.75pt,.35pt" strokecolor="aqua" strokeweight="1.06mm">
            <v:fill o:detectmouseclick="t"/>
          </v:line>
        </w:pict>
      </w:r>
      <w:r>
        <w:rPr>
          <w:b/>
          <w:bCs/>
          <w:caps/>
          <w:sz w:val="20"/>
          <w:szCs w:val="20"/>
        </w:rPr>
        <w:t xml:space="preserve">      </w:t>
      </w:r>
    </w:p>
    <w:p w:rsidR="009A5066" w:rsidRPr="00AF668B" w:rsidRDefault="009A5066" w:rsidP="009A5066">
      <w:pPr>
        <w:jc w:val="center"/>
        <w:rPr>
          <w:b/>
          <w:bCs/>
          <w:caps/>
        </w:rPr>
      </w:pPr>
      <w:proofErr w:type="gramStart"/>
      <w:r w:rsidRPr="00AF668B">
        <w:rPr>
          <w:b/>
          <w:bCs/>
          <w:caps/>
        </w:rPr>
        <w:t>Р</w:t>
      </w:r>
      <w:proofErr w:type="gramEnd"/>
      <w:r w:rsidRPr="00AF668B">
        <w:rPr>
          <w:b/>
          <w:bCs/>
          <w:caps/>
        </w:rPr>
        <w:t xml:space="preserve"> Е Ш Е Н И Е </w:t>
      </w:r>
      <w:r>
        <w:rPr>
          <w:b/>
          <w:bCs/>
          <w:caps/>
        </w:rPr>
        <w:t>№ 66</w:t>
      </w:r>
    </w:p>
    <w:p w:rsidR="009A5066" w:rsidRPr="00AF668B" w:rsidRDefault="009A5066" w:rsidP="009A5066">
      <w:r>
        <w:rPr>
          <w:b/>
          <w:bCs/>
        </w:rPr>
        <w:t>о</w:t>
      </w:r>
      <w:r w:rsidRPr="00AF668B">
        <w:rPr>
          <w:b/>
          <w:bCs/>
        </w:rPr>
        <w:t>т</w:t>
      </w:r>
      <w:r>
        <w:rPr>
          <w:b/>
          <w:bCs/>
        </w:rPr>
        <w:t xml:space="preserve"> 28.11.2021г.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айкальское</w:t>
      </w:r>
    </w:p>
    <w:p w:rsidR="00027B58" w:rsidRDefault="00027B58">
      <w:pPr>
        <w:jc w:val="both"/>
      </w:pPr>
    </w:p>
    <w:p w:rsidR="00027B58" w:rsidRDefault="00027B58">
      <w:pPr>
        <w:jc w:val="both"/>
      </w:pPr>
      <w:r>
        <w:rPr>
          <w:b/>
          <w:bCs/>
        </w:rPr>
        <w:t>О бюджете муниципального образования</w:t>
      </w:r>
    </w:p>
    <w:p w:rsidR="00027B58" w:rsidRDefault="00027B58">
      <w:pPr>
        <w:jc w:val="both"/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</w:t>
      </w:r>
    </w:p>
    <w:p w:rsidR="00027B58" w:rsidRDefault="00027B58">
      <w:pPr>
        <w:jc w:val="both"/>
      </w:pPr>
      <w:r>
        <w:rPr>
          <w:b/>
          <w:bCs/>
        </w:rPr>
        <w:t>на 20</w:t>
      </w:r>
      <w:r w:rsidR="00ED3880">
        <w:rPr>
          <w:b/>
          <w:bCs/>
        </w:rPr>
        <w:t>2</w:t>
      </w:r>
      <w:r w:rsidR="00992BC7">
        <w:rPr>
          <w:b/>
          <w:bCs/>
        </w:rPr>
        <w:t>2</w:t>
      </w:r>
      <w:r>
        <w:rPr>
          <w:b/>
          <w:bCs/>
        </w:rPr>
        <w:t xml:space="preserve"> год и на плановый период 202</w:t>
      </w:r>
      <w:r w:rsidR="00992BC7">
        <w:rPr>
          <w:b/>
          <w:bCs/>
        </w:rPr>
        <w:t>3</w:t>
      </w:r>
      <w:r>
        <w:rPr>
          <w:b/>
          <w:bCs/>
        </w:rPr>
        <w:t xml:space="preserve"> и 202</w:t>
      </w:r>
      <w:r w:rsidR="00992BC7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027B58" w:rsidRDefault="00027B58">
      <w:pPr>
        <w:tabs>
          <w:tab w:val="left" w:pos="187"/>
        </w:tabs>
        <w:rPr>
          <w:b/>
          <w:bCs/>
          <w:i/>
          <w:sz w:val="28"/>
          <w:szCs w:val="28"/>
        </w:rPr>
      </w:pPr>
    </w:p>
    <w:p w:rsidR="00027B58" w:rsidRPr="000E2F4D" w:rsidRDefault="00027B58">
      <w:pPr>
        <w:tabs>
          <w:tab w:val="left" w:pos="187"/>
        </w:tabs>
        <w:jc w:val="both"/>
      </w:pPr>
      <w:r w:rsidRPr="000E2F4D">
        <w:rPr>
          <w:bCs/>
          <w:iCs/>
        </w:rPr>
        <w:t xml:space="preserve">Статья 1. </w:t>
      </w:r>
      <w:r w:rsidRPr="000E2F4D">
        <w:rPr>
          <w:b/>
          <w:bCs/>
          <w:iCs/>
        </w:rPr>
        <w:t>Основные характеристики местно</w:t>
      </w:r>
      <w:r w:rsidR="00ED3880" w:rsidRPr="000E2F4D">
        <w:rPr>
          <w:b/>
          <w:bCs/>
          <w:iCs/>
        </w:rPr>
        <w:t>го бюджета на 202</w:t>
      </w:r>
      <w:r w:rsidR="00992BC7">
        <w:rPr>
          <w:b/>
          <w:bCs/>
          <w:iCs/>
        </w:rPr>
        <w:t>2</w:t>
      </w:r>
      <w:r w:rsidRPr="000E2F4D">
        <w:rPr>
          <w:b/>
          <w:bCs/>
          <w:iCs/>
        </w:rPr>
        <w:t xml:space="preserve"> год и на плановый период 202</w:t>
      </w:r>
      <w:r w:rsidR="00992BC7">
        <w:rPr>
          <w:b/>
          <w:bCs/>
          <w:iCs/>
        </w:rPr>
        <w:t>3</w:t>
      </w:r>
      <w:r w:rsidRPr="000E2F4D">
        <w:rPr>
          <w:b/>
          <w:bCs/>
          <w:iCs/>
        </w:rPr>
        <w:t xml:space="preserve"> и 202</w:t>
      </w:r>
      <w:r w:rsidR="00992BC7">
        <w:rPr>
          <w:b/>
          <w:bCs/>
          <w:iCs/>
        </w:rPr>
        <w:t>4</w:t>
      </w:r>
      <w:r w:rsidRPr="000E2F4D">
        <w:rPr>
          <w:b/>
          <w:bCs/>
          <w:iCs/>
        </w:rPr>
        <w:t xml:space="preserve"> годов</w:t>
      </w:r>
    </w:p>
    <w:p w:rsidR="00027B58" w:rsidRPr="000E2F4D" w:rsidRDefault="00027B58">
      <w:pPr>
        <w:jc w:val="both"/>
        <w:rPr>
          <w:b/>
          <w:bCs/>
          <w:iCs/>
        </w:rPr>
      </w:pPr>
    </w:p>
    <w:p w:rsidR="00027B58" w:rsidRPr="001D73CA" w:rsidRDefault="00027B58">
      <w:pPr>
        <w:jc w:val="both"/>
      </w:pPr>
      <w:r w:rsidRPr="001D73CA">
        <w:t>1) Утвердить основные характеристики местного бюджета  на 20</w:t>
      </w:r>
      <w:r w:rsidR="00ED3880" w:rsidRPr="001D73CA">
        <w:t>2</w:t>
      </w:r>
      <w:r w:rsidR="00992BC7" w:rsidRPr="001D73CA">
        <w:t>2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 xml:space="preserve">- общий объём доходов  в сумме  </w:t>
      </w:r>
      <w:r w:rsidR="00900946" w:rsidRPr="00900946">
        <w:t xml:space="preserve">2 446 454.95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900946" w:rsidRPr="00900946">
        <w:t xml:space="preserve">2 109 954.95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общий  объём расходов в сумме</w:t>
      </w:r>
      <w:r w:rsidR="00900946">
        <w:t xml:space="preserve"> </w:t>
      </w:r>
      <w:r w:rsidR="00900946" w:rsidRPr="00900946">
        <w:t xml:space="preserve">2 446 454.95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1D73CA" w:rsidRDefault="00027B58">
      <w:pPr>
        <w:jc w:val="both"/>
      </w:pPr>
    </w:p>
    <w:p w:rsidR="00027B58" w:rsidRPr="001D73CA" w:rsidRDefault="00027B58">
      <w:pPr>
        <w:jc w:val="both"/>
      </w:pPr>
      <w:r w:rsidRPr="001D73CA">
        <w:t>2) Утвердить основные характеристики местного бюджета  на 202</w:t>
      </w:r>
      <w:r w:rsidR="00992BC7" w:rsidRPr="001D73CA">
        <w:t>3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 xml:space="preserve">- общий объём доходов  в сумме </w:t>
      </w:r>
      <w:r w:rsidR="00900946" w:rsidRPr="00900946">
        <w:t xml:space="preserve">2 451 154.95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900946" w:rsidRPr="00900946">
        <w:t xml:space="preserve">2 114 154.95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900946" w:rsidRPr="00900946">
        <w:t xml:space="preserve">2 451 154.95 </w:t>
      </w:r>
      <w:r w:rsidRPr="001D73CA">
        <w:t>рублей, в том числе условно утвержденные расходы в сумме</w:t>
      </w:r>
      <w:r w:rsidR="00DA4A44" w:rsidRPr="001D73CA">
        <w:t xml:space="preserve"> </w:t>
      </w:r>
      <w:r w:rsidR="00900946" w:rsidRPr="00900946">
        <w:t xml:space="preserve">61 278.87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1D73CA" w:rsidRDefault="00027B58">
      <w:pPr>
        <w:jc w:val="both"/>
      </w:pPr>
    </w:p>
    <w:p w:rsidR="00027B58" w:rsidRPr="001D73CA" w:rsidRDefault="00027B58">
      <w:pPr>
        <w:jc w:val="both"/>
      </w:pPr>
      <w:r w:rsidRPr="001D73CA">
        <w:t>3) Утвердить основные характеристики местного бюджета  на 202</w:t>
      </w:r>
      <w:r w:rsidR="00992BC7" w:rsidRPr="001D73CA">
        <w:t>4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>- общий объём доходов  в сумме</w:t>
      </w:r>
      <w:r w:rsidR="00DC2993" w:rsidRPr="001D73CA">
        <w:t xml:space="preserve"> </w:t>
      </w:r>
      <w:r w:rsidRPr="001D73CA">
        <w:t xml:space="preserve"> </w:t>
      </w:r>
      <w:r w:rsidR="00900946" w:rsidRPr="00900946">
        <w:t xml:space="preserve">2 457 554.95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900946" w:rsidRPr="00900946">
        <w:t xml:space="preserve">2 119 354.95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900946" w:rsidRPr="00900946">
        <w:t xml:space="preserve">2 457 554.95 </w:t>
      </w:r>
      <w:r w:rsidRPr="001D73CA">
        <w:t xml:space="preserve">рублей, в том числе условно утвержденные расходы в сумме </w:t>
      </w:r>
      <w:r w:rsidR="00900946" w:rsidRPr="00900946">
        <w:t xml:space="preserve">122 877.74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0E2F4D" w:rsidRDefault="00027B58">
      <w:pPr>
        <w:jc w:val="both"/>
        <w:rPr>
          <w:highlight w:val="white"/>
        </w:rPr>
      </w:pP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2</w:t>
      </w:r>
      <w:r w:rsidRPr="000E2F4D">
        <w:t xml:space="preserve">. </w:t>
      </w:r>
      <w:r w:rsidRPr="000E2F4D">
        <w:rPr>
          <w:b/>
        </w:rPr>
        <w:t>Налоговые и неналоговые доходы местного бюджета</w:t>
      </w:r>
    </w:p>
    <w:p w:rsidR="00027B58" w:rsidRPr="000E2F4D" w:rsidRDefault="00027B58">
      <w:pPr>
        <w:jc w:val="both"/>
        <w:rPr>
          <w:b/>
        </w:rPr>
      </w:pPr>
    </w:p>
    <w:p w:rsidR="00027B58" w:rsidRPr="000E2F4D" w:rsidRDefault="00027B58" w:rsidP="009A5066">
      <w:pPr>
        <w:widowControl w:val="0"/>
        <w:numPr>
          <w:ilvl w:val="0"/>
          <w:numId w:val="6"/>
        </w:numPr>
        <w:autoSpaceDE w:val="0"/>
        <w:ind w:left="284" w:hanging="284"/>
        <w:jc w:val="both"/>
      </w:pPr>
      <w:r w:rsidRPr="000E2F4D">
        <w:t>Утвердить прогноз поступления налоговых и неналоговых доходов  в  местный бюджет: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992BC7">
        <w:t>2</w:t>
      </w:r>
      <w:r w:rsidRPr="000E2F4D">
        <w:t xml:space="preserve"> год согласно приложению </w:t>
      </w:r>
      <w:r w:rsidR="00992BC7">
        <w:t>1</w:t>
      </w:r>
      <w:r w:rsidRPr="000E2F4D">
        <w:t xml:space="preserve"> к настоящему Решению;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992BC7">
        <w:t>3</w:t>
      </w:r>
      <w:r w:rsidRPr="000E2F4D">
        <w:t>-202</w:t>
      </w:r>
      <w:r w:rsidR="00992BC7">
        <w:t>4</w:t>
      </w:r>
      <w:r w:rsidRPr="000E2F4D">
        <w:t xml:space="preserve"> годы согласно приложению </w:t>
      </w:r>
      <w:r w:rsidR="00992BC7">
        <w:t>2</w:t>
      </w:r>
      <w:r w:rsidRPr="000E2F4D">
        <w:t xml:space="preserve"> к настоящему Решению.</w:t>
      </w: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3</w:t>
      </w:r>
      <w:r w:rsidRPr="000E2F4D">
        <w:t xml:space="preserve">. </w:t>
      </w:r>
      <w:r w:rsidRPr="000E2F4D">
        <w:rPr>
          <w:b/>
        </w:rPr>
        <w:t xml:space="preserve">Безвозмездные </w:t>
      </w:r>
      <w:proofErr w:type="gramStart"/>
      <w:r w:rsidRPr="000E2F4D">
        <w:rPr>
          <w:b/>
        </w:rPr>
        <w:t>поступления</w:t>
      </w:r>
      <w:proofErr w:type="gramEnd"/>
      <w:r w:rsidRPr="000E2F4D">
        <w:rPr>
          <w:b/>
        </w:rPr>
        <w:t xml:space="preserve"> поступающие в местный бюджет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 w:rsidP="009A5066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ind w:left="284" w:hanging="284"/>
        <w:jc w:val="both"/>
      </w:pPr>
      <w:r w:rsidRPr="000E2F4D">
        <w:t>Утвердить объем безвозмездных поступлений в  местный бюджет: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0E2F4D">
        <w:t>2</w:t>
      </w:r>
      <w:r w:rsidR="00992BC7">
        <w:t>2</w:t>
      </w:r>
      <w:r w:rsidRPr="000E2F4D">
        <w:t xml:space="preserve"> год согласно приложению </w:t>
      </w:r>
      <w:r w:rsidR="00992BC7">
        <w:t>3</w:t>
      </w:r>
      <w:r w:rsidRPr="000E2F4D">
        <w:t xml:space="preserve"> к настоящему Решению;</w:t>
      </w:r>
    </w:p>
    <w:p w:rsidR="00027B58" w:rsidRPr="000E2F4D" w:rsidRDefault="009A5066">
      <w:pPr>
        <w:widowControl w:val="0"/>
        <w:autoSpaceDE w:val="0"/>
        <w:ind w:firstLine="709"/>
        <w:jc w:val="both"/>
      </w:pPr>
      <w:r>
        <w:t>н</w:t>
      </w:r>
      <w:r w:rsidR="00027B58" w:rsidRPr="000E2F4D">
        <w:t>а 20</w:t>
      </w:r>
      <w:r w:rsidR="000E2F4D">
        <w:t>2</w:t>
      </w:r>
      <w:r w:rsidR="00992BC7">
        <w:t>3</w:t>
      </w:r>
      <w:r w:rsidR="00027B58" w:rsidRPr="000E2F4D">
        <w:t>-202</w:t>
      </w:r>
      <w:r w:rsidR="00992BC7">
        <w:t>4</w:t>
      </w:r>
      <w:r w:rsidR="00027B58" w:rsidRPr="000E2F4D">
        <w:t xml:space="preserve"> годы согласно приложению </w:t>
      </w:r>
      <w:r w:rsidR="00992BC7">
        <w:t>4</w:t>
      </w:r>
      <w:r w:rsidR="00027B58" w:rsidRPr="000E2F4D">
        <w:t xml:space="preserve"> к настоящему Решению.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pStyle w:val="21"/>
        <w:spacing w:after="0" w:line="240" w:lineRule="auto"/>
        <w:ind w:left="0"/>
        <w:jc w:val="both"/>
      </w:pPr>
      <w:r w:rsidRPr="000E2F4D">
        <w:rPr>
          <w:highlight w:val="white"/>
        </w:rPr>
        <w:lastRenderedPageBreak/>
        <w:t xml:space="preserve">Статья 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. </w:t>
      </w:r>
      <w:r w:rsidRPr="000E2F4D">
        <w:rPr>
          <w:b/>
          <w:highlight w:val="white"/>
        </w:rPr>
        <w:t>Бюджетные асси</w:t>
      </w:r>
      <w:r w:rsidR="00ED3880" w:rsidRPr="000E2F4D">
        <w:rPr>
          <w:b/>
          <w:highlight w:val="white"/>
        </w:rPr>
        <w:t>гнования местного бюджета на 202</w:t>
      </w:r>
      <w:r w:rsidR="00992BC7">
        <w:rPr>
          <w:b/>
          <w:highlight w:val="white"/>
        </w:rPr>
        <w:t>2</w:t>
      </w:r>
      <w:r w:rsidRPr="000E2F4D">
        <w:rPr>
          <w:b/>
          <w:highlight w:val="white"/>
        </w:rPr>
        <w:t xml:space="preserve"> год </w:t>
      </w:r>
      <w:r w:rsidRPr="000E2F4D">
        <w:rPr>
          <w:b/>
          <w:bCs/>
          <w:iCs/>
          <w:highlight w:val="white"/>
        </w:rPr>
        <w:t>и на плановый период 202</w:t>
      </w:r>
      <w:r w:rsidR="00992BC7">
        <w:rPr>
          <w:b/>
          <w:bCs/>
          <w:iCs/>
          <w:highlight w:val="white"/>
        </w:rPr>
        <w:t>3</w:t>
      </w:r>
      <w:r w:rsidRPr="000E2F4D">
        <w:rPr>
          <w:b/>
          <w:bCs/>
          <w:iCs/>
          <w:highlight w:val="white"/>
        </w:rPr>
        <w:t xml:space="preserve"> и 202</w:t>
      </w:r>
      <w:r w:rsidR="00992BC7">
        <w:rPr>
          <w:b/>
          <w:bCs/>
          <w:iCs/>
          <w:highlight w:val="white"/>
        </w:rPr>
        <w:t>4</w:t>
      </w:r>
      <w:r w:rsidRPr="000E2F4D">
        <w:rPr>
          <w:b/>
          <w:bCs/>
          <w:iCs/>
          <w:highlight w:val="white"/>
        </w:rPr>
        <w:t xml:space="preserve"> годов</w:t>
      </w:r>
    </w:p>
    <w:p w:rsidR="00027B58" w:rsidRPr="000E2F4D" w:rsidRDefault="00027B58">
      <w:pPr>
        <w:pStyle w:val="21"/>
        <w:spacing w:after="0" w:line="240" w:lineRule="auto"/>
        <w:ind w:left="0" w:firstLine="709"/>
        <w:jc w:val="both"/>
        <w:rPr>
          <w:b/>
          <w:highlight w:val="white"/>
        </w:rPr>
      </w:pPr>
    </w:p>
    <w:p w:rsidR="00027B58" w:rsidRPr="000E2F4D" w:rsidRDefault="00027B58" w:rsidP="009A5066">
      <w:pPr>
        <w:widowControl w:val="0"/>
        <w:numPr>
          <w:ilvl w:val="0"/>
          <w:numId w:val="3"/>
        </w:numPr>
        <w:tabs>
          <w:tab w:val="clear" w:pos="420"/>
          <w:tab w:val="num" w:pos="284"/>
          <w:tab w:val="left" w:pos="709"/>
          <w:tab w:val="left" w:pos="993"/>
        </w:tabs>
        <w:autoSpaceDE w:val="0"/>
        <w:ind w:left="0" w:firstLine="0"/>
        <w:jc w:val="both"/>
      </w:pPr>
      <w:r w:rsidRPr="009A5066">
        <w:rPr>
          <w:bCs/>
          <w:highlight w:val="white"/>
        </w:rPr>
        <w:t>утвердить ра</w:t>
      </w:r>
      <w:r w:rsidRPr="009A5066">
        <w:rPr>
          <w:highlight w:val="white"/>
        </w:rPr>
        <w:t>спределение</w:t>
      </w:r>
      <w:r w:rsidRPr="000E2F4D">
        <w:rPr>
          <w:highlight w:val="white"/>
        </w:rPr>
        <w:t xml:space="preserve"> бюджетных ассигнований по разделам и подразделам классификации расходов бюджетов:</w:t>
      </w:r>
    </w:p>
    <w:p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</w:t>
      </w:r>
      <w:r w:rsidR="00ED3880" w:rsidRPr="000E2F4D">
        <w:rPr>
          <w:highlight w:val="white"/>
        </w:rPr>
        <w:t>2</w:t>
      </w:r>
      <w:r w:rsidR="00992BC7">
        <w:rPr>
          <w:highlight w:val="white"/>
        </w:rPr>
        <w:t>2</w:t>
      </w:r>
      <w:r w:rsidRPr="000E2F4D">
        <w:rPr>
          <w:highlight w:val="white"/>
        </w:rPr>
        <w:t xml:space="preserve"> год согласно приложению</w:t>
      </w:r>
      <w:r w:rsidR="00992BC7">
        <w:rPr>
          <w:highlight w:val="white"/>
        </w:rPr>
        <w:t xml:space="preserve"> 5</w:t>
      </w:r>
      <w:r w:rsidRPr="000E2F4D">
        <w:rPr>
          <w:highlight w:val="white"/>
        </w:rPr>
        <w:t xml:space="preserve"> к настоящему Решению;</w:t>
      </w:r>
    </w:p>
    <w:p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202</w:t>
      </w:r>
      <w:r w:rsidR="00992BC7">
        <w:rPr>
          <w:highlight w:val="white"/>
        </w:rPr>
        <w:t>3</w:t>
      </w:r>
      <w:r w:rsidR="00ED3880" w:rsidRPr="000E2F4D">
        <w:rPr>
          <w:highlight w:val="white"/>
        </w:rPr>
        <w:t>-202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6</w:t>
      </w:r>
      <w:r w:rsidRPr="000E2F4D">
        <w:rPr>
          <w:highlight w:val="white"/>
        </w:rPr>
        <w:t xml:space="preserve"> к настоящему Решению;</w:t>
      </w:r>
    </w:p>
    <w:p w:rsidR="00027B58" w:rsidRPr="000E2F4D" w:rsidRDefault="00027B58">
      <w:pPr>
        <w:widowControl w:val="0"/>
        <w:tabs>
          <w:tab w:val="left" w:pos="993"/>
        </w:tabs>
        <w:autoSpaceDE w:val="0"/>
        <w:ind w:left="927"/>
        <w:jc w:val="both"/>
        <w:rPr>
          <w:highlight w:val="white"/>
        </w:rPr>
      </w:pPr>
    </w:p>
    <w:p w:rsidR="00027B58" w:rsidRPr="000E2F4D" w:rsidRDefault="00027B58" w:rsidP="009A5066">
      <w:pPr>
        <w:widowControl w:val="0"/>
        <w:numPr>
          <w:ilvl w:val="0"/>
          <w:numId w:val="3"/>
        </w:numPr>
        <w:tabs>
          <w:tab w:val="clear" w:pos="420"/>
          <w:tab w:val="num" w:pos="284"/>
          <w:tab w:val="left" w:pos="993"/>
        </w:tabs>
        <w:autoSpaceDE w:val="0"/>
        <w:ind w:left="0" w:firstLine="0"/>
        <w:jc w:val="both"/>
      </w:pPr>
      <w:r w:rsidRPr="000E2F4D">
        <w:rPr>
          <w:highlight w:val="white"/>
        </w:rPr>
        <w:t>утвердить ведомственную структуру расходов местного бюджета: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rPr>
          <w:highlight w:val="white"/>
        </w:rPr>
        <w:t>на 20</w:t>
      </w:r>
      <w:r w:rsidR="00ED3880" w:rsidRPr="000E2F4D">
        <w:rPr>
          <w:highlight w:val="white"/>
        </w:rPr>
        <w:t>2</w:t>
      </w:r>
      <w:r w:rsidR="00992BC7">
        <w:rPr>
          <w:highlight w:val="white"/>
        </w:rPr>
        <w:t>2</w:t>
      </w:r>
      <w:r w:rsidRPr="000E2F4D">
        <w:rPr>
          <w:highlight w:val="white"/>
        </w:rPr>
        <w:t xml:space="preserve"> год согласно приложению </w:t>
      </w:r>
      <w:r w:rsidR="00992BC7">
        <w:rPr>
          <w:highlight w:val="white"/>
        </w:rPr>
        <w:t>7</w:t>
      </w:r>
      <w:r w:rsidRPr="000E2F4D">
        <w:rPr>
          <w:highlight w:val="white"/>
        </w:rPr>
        <w:t xml:space="preserve"> к настоящему</w:t>
      </w:r>
      <w:r w:rsidR="009A5066">
        <w:rPr>
          <w:highlight w:val="white"/>
        </w:rPr>
        <w:t xml:space="preserve"> Решению</w:t>
      </w:r>
      <w:r w:rsidRPr="000E2F4D">
        <w:rPr>
          <w:highlight w:val="white"/>
        </w:rPr>
        <w:t>;</w:t>
      </w:r>
    </w:p>
    <w:p w:rsidR="00027B58" w:rsidRPr="000E2F4D" w:rsidRDefault="000E2F4D">
      <w:pPr>
        <w:widowControl w:val="0"/>
        <w:autoSpaceDE w:val="0"/>
        <w:ind w:firstLine="709"/>
        <w:jc w:val="both"/>
      </w:pPr>
      <w:r>
        <w:rPr>
          <w:highlight w:val="white"/>
        </w:rPr>
        <w:t>на 202</w:t>
      </w:r>
      <w:r w:rsidR="00992BC7">
        <w:rPr>
          <w:highlight w:val="white"/>
        </w:rPr>
        <w:t>3</w:t>
      </w:r>
      <w:r w:rsidR="00027B58" w:rsidRPr="000E2F4D">
        <w:rPr>
          <w:highlight w:val="white"/>
        </w:rPr>
        <w:t>-202</w:t>
      </w:r>
      <w:r w:rsidR="00992BC7">
        <w:rPr>
          <w:highlight w:val="white"/>
        </w:rPr>
        <w:t>4</w:t>
      </w:r>
      <w:r w:rsidR="00027B58"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8</w:t>
      </w:r>
      <w:r w:rsidR="00027B58" w:rsidRPr="000E2F4D">
        <w:rPr>
          <w:highlight w:val="white"/>
        </w:rPr>
        <w:t xml:space="preserve"> к настоящему</w:t>
      </w:r>
      <w:r w:rsidR="009A5066">
        <w:rPr>
          <w:highlight w:val="white"/>
        </w:rPr>
        <w:t xml:space="preserve"> Решению</w:t>
      </w:r>
      <w:r w:rsidR="00027B58" w:rsidRPr="000E2F4D">
        <w:rPr>
          <w:highlight w:val="white"/>
        </w:rPr>
        <w:t>;</w:t>
      </w:r>
    </w:p>
    <w:p w:rsidR="00027B58" w:rsidRPr="000E2F4D" w:rsidRDefault="00027B58">
      <w:pPr>
        <w:widowControl w:val="0"/>
        <w:autoSpaceDE w:val="0"/>
        <w:ind w:firstLine="709"/>
        <w:jc w:val="both"/>
      </w:pPr>
    </w:p>
    <w:p w:rsidR="00027B58" w:rsidRPr="000E2F4D" w:rsidRDefault="00027B58" w:rsidP="009A5066">
      <w:pPr>
        <w:widowControl w:val="0"/>
        <w:autoSpaceDE w:val="0"/>
        <w:jc w:val="both"/>
      </w:pPr>
      <w:r w:rsidRPr="000E2F4D">
        <w:rPr>
          <w:b/>
          <w:bCs/>
          <w:highlight w:val="white"/>
        </w:rPr>
        <w:t>3</w:t>
      </w:r>
      <w:r w:rsidRPr="000E2F4D">
        <w:rPr>
          <w:highlight w:val="white"/>
        </w:rPr>
        <w:t>. утвердить объемы условно утверждаемых расходов на плановый период 202</w:t>
      </w:r>
      <w:r w:rsidR="00992BC7">
        <w:rPr>
          <w:highlight w:val="white"/>
        </w:rPr>
        <w:t>3</w:t>
      </w:r>
      <w:r w:rsidRPr="000E2F4D">
        <w:rPr>
          <w:highlight w:val="white"/>
        </w:rPr>
        <w:t>-202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 годы согласно приложению </w:t>
      </w:r>
      <w:r w:rsidR="00DC2993">
        <w:rPr>
          <w:highlight w:val="white"/>
        </w:rPr>
        <w:t>8</w:t>
      </w:r>
      <w:r w:rsidRPr="000E2F4D">
        <w:rPr>
          <w:highlight w:val="white"/>
        </w:rPr>
        <w:t xml:space="preserve"> к настоящему</w:t>
      </w:r>
      <w:r w:rsidR="009A5066">
        <w:rPr>
          <w:highlight w:val="white"/>
        </w:rPr>
        <w:t xml:space="preserve"> Решению</w:t>
      </w:r>
      <w:r w:rsidRPr="000E2F4D">
        <w:rPr>
          <w:highlight w:val="white"/>
        </w:rPr>
        <w:t xml:space="preserve">; 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pStyle w:val="210"/>
        <w:spacing w:after="0" w:line="240" w:lineRule="auto"/>
        <w:jc w:val="both"/>
      </w:pPr>
      <w:r w:rsidRPr="000E2F4D">
        <w:t xml:space="preserve">Статья </w:t>
      </w:r>
      <w:r w:rsidR="00992BC7">
        <w:t>5</w:t>
      </w:r>
      <w:r w:rsidRPr="000E2F4D">
        <w:t xml:space="preserve">. </w:t>
      </w:r>
      <w:r w:rsidRPr="000E2F4D">
        <w:rPr>
          <w:b/>
          <w:bCs/>
        </w:rPr>
        <w:t>Источники финансирования дефицита местного бюджета</w:t>
      </w:r>
    </w:p>
    <w:p w:rsidR="00027B58" w:rsidRPr="000E2F4D" w:rsidRDefault="00027B58">
      <w:pPr>
        <w:jc w:val="both"/>
        <w:rPr>
          <w:b/>
          <w:bCs/>
        </w:rPr>
      </w:pPr>
    </w:p>
    <w:p w:rsidR="00027B58" w:rsidRPr="000E2F4D" w:rsidRDefault="00027B58" w:rsidP="009A5066">
      <w:pPr>
        <w:widowControl w:val="0"/>
        <w:numPr>
          <w:ilvl w:val="0"/>
          <w:numId w:val="8"/>
        </w:numPr>
        <w:autoSpaceDE w:val="0"/>
        <w:ind w:left="284" w:hanging="284"/>
        <w:jc w:val="both"/>
      </w:pPr>
      <w:r w:rsidRPr="000E2F4D">
        <w:t>Утвердить источники финансирования дефицита местного бюджета: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992BC7">
        <w:t>2</w:t>
      </w:r>
      <w:r w:rsidRPr="000E2F4D">
        <w:t xml:space="preserve"> год согласно приложению </w:t>
      </w:r>
      <w:r w:rsidR="00DC2993">
        <w:t>9</w:t>
      </w:r>
      <w:r w:rsidRPr="000E2F4D">
        <w:t xml:space="preserve"> к настоящему Решению;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992BC7">
        <w:t>3</w:t>
      </w:r>
      <w:r w:rsidRPr="000E2F4D">
        <w:t>-202</w:t>
      </w:r>
      <w:r w:rsidR="00992BC7">
        <w:t>4</w:t>
      </w:r>
      <w:r w:rsidRPr="000E2F4D">
        <w:t xml:space="preserve"> год согласно приложению 1</w:t>
      </w:r>
      <w:r w:rsidR="00DC2993">
        <w:t>0</w:t>
      </w:r>
      <w:r w:rsidRPr="000E2F4D">
        <w:t xml:space="preserve"> к настоящему Решению;</w:t>
      </w:r>
    </w:p>
    <w:p w:rsidR="00027B58" w:rsidRPr="000E2F4D" w:rsidRDefault="00027B58">
      <w:pPr>
        <w:jc w:val="both"/>
      </w:pPr>
    </w:p>
    <w:p w:rsidR="0052733E" w:rsidRPr="000E2F4D" w:rsidRDefault="0052733E" w:rsidP="0052733E">
      <w:pPr>
        <w:jc w:val="both"/>
      </w:pPr>
      <w:r w:rsidRPr="000E2F4D">
        <w:t xml:space="preserve">Статья </w:t>
      </w:r>
      <w:r w:rsidR="00992BC7">
        <w:t>6</w:t>
      </w:r>
      <w:r w:rsidRPr="000E2F4D">
        <w:t>.</w:t>
      </w:r>
      <w:r w:rsidRPr="000E2F4D">
        <w:rPr>
          <w:b/>
        </w:rPr>
        <w:t xml:space="preserve"> Муниципальный внутренний долг</w:t>
      </w:r>
    </w:p>
    <w:p w:rsidR="0052733E" w:rsidRPr="000E2F4D" w:rsidRDefault="0052733E" w:rsidP="0052733E">
      <w:pPr>
        <w:rPr>
          <w:b/>
        </w:rPr>
      </w:pPr>
    </w:p>
    <w:p w:rsidR="0052733E" w:rsidRPr="000E2F4D" w:rsidRDefault="0052733E" w:rsidP="0052733E">
      <w:r w:rsidRPr="000E2F4D">
        <w:rPr>
          <w:highlight w:val="white"/>
        </w:rPr>
        <w:t>Установить:</w:t>
      </w:r>
      <w:r w:rsidRPr="000E2F4D">
        <w:t xml:space="preserve"> 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1) верхний предел муниципального внутреннего долга муниципального образования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2)предельный объем муниципального внутреннего долга муниципального образования в течение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3) верхний предел долга по муниципальным гарантиям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4) верхний предел муниципального внутреннего долга муниципального образования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5)предельный объем муниципального внутреннего долга муниципального образования в течение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6) верхний предел долга по муниципальным гарантиям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7) верхний предел муниципального внутреннего долга муниципального образования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8)предельный объем муниципального внутреннего долга муниципального образования в течение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9) верхний предел долга по муниципальным гарантиям на 1 января 202</w:t>
      </w:r>
      <w:r w:rsidR="00992BC7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ind w:left="60"/>
        <w:jc w:val="both"/>
      </w:pPr>
      <w:r w:rsidRPr="000E2F4D">
        <w:t xml:space="preserve">Статья </w:t>
      </w:r>
      <w:r w:rsidR="00992BC7">
        <w:t>7</w:t>
      </w:r>
      <w:r w:rsidRPr="000E2F4D">
        <w:t xml:space="preserve">. </w:t>
      </w:r>
      <w:r w:rsidRPr="000E2F4D">
        <w:rPr>
          <w:b/>
        </w:rPr>
        <w:t>Межбюджетные трансферты</w:t>
      </w:r>
    </w:p>
    <w:p w:rsidR="00027B58" w:rsidRPr="000E2F4D" w:rsidRDefault="00027B58">
      <w:pPr>
        <w:jc w:val="both"/>
        <w:rPr>
          <w:b/>
        </w:rPr>
      </w:pPr>
    </w:p>
    <w:p w:rsidR="00027B58" w:rsidRPr="000E2F4D" w:rsidRDefault="00027B58">
      <w:pPr>
        <w:numPr>
          <w:ilvl w:val="0"/>
          <w:numId w:val="2"/>
        </w:numPr>
        <w:tabs>
          <w:tab w:val="left" w:pos="360"/>
        </w:tabs>
        <w:jc w:val="both"/>
      </w:pPr>
      <w:r w:rsidRPr="000E2F4D">
        <w:t>Утвердить распределение межбюджетных трансфертов:</w:t>
      </w:r>
    </w:p>
    <w:p w:rsidR="00027B58" w:rsidRPr="000E2F4D" w:rsidRDefault="00027B58">
      <w:pPr>
        <w:widowControl w:val="0"/>
        <w:autoSpaceDE w:val="0"/>
        <w:ind w:left="735"/>
        <w:jc w:val="both"/>
      </w:pPr>
      <w:r w:rsidRPr="000E2F4D">
        <w:t>на 20</w:t>
      </w:r>
      <w:r w:rsidR="002C69D5" w:rsidRPr="000E2F4D">
        <w:t>2</w:t>
      </w:r>
      <w:r w:rsidR="00992BC7">
        <w:t>2</w:t>
      </w:r>
      <w:r w:rsidRPr="000E2F4D">
        <w:t xml:space="preserve"> год согласно приложению 1</w:t>
      </w:r>
      <w:r w:rsidR="00DC2993">
        <w:t>1</w:t>
      </w:r>
      <w:r w:rsidRPr="000E2F4D">
        <w:t xml:space="preserve"> к настоящему </w:t>
      </w:r>
      <w:r w:rsidR="009A5066">
        <w:t>Решению</w:t>
      </w:r>
      <w:r w:rsidRPr="000E2F4D">
        <w:t>;</w:t>
      </w:r>
    </w:p>
    <w:p w:rsidR="00027B58" w:rsidRPr="000E2F4D" w:rsidRDefault="002C69D5">
      <w:pPr>
        <w:widowControl w:val="0"/>
        <w:tabs>
          <w:tab w:val="left" w:pos="360"/>
        </w:tabs>
        <w:autoSpaceDE w:val="0"/>
        <w:ind w:left="735"/>
        <w:jc w:val="both"/>
      </w:pPr>
      <w:r w:rsidRPr="000E2F4D">
        <w:t>на 202</w:t>
      </w:r>
      <w:r w:rsidR="00992BC7">
        <w:t>3</w:t>
      </w:r>
      <w:r w:rsidRPr="000E2F4D">
        <w:t>-</w:t>
      </w:r>
      <w:r w:rsidR="00027B58" w:rsidRPr="000E2F4D">
        <w:t>202</w:t>
      </w:r>
      <w:r w:rsidR="00992BC7">
        <w:t>4</w:t>
      </w:r>
      <w:r w:rsidR="00027B58" w:rsidRPr="000E2F4D">
        <w:t xml:space="preserve"> годы согласно приложению 1</w:t>
      </w:r>
      <w:r w:rsidR="00DC2993">
        <w:t>2</w:t>
      </w:r>
      <w:r w:rsidR="00027B58" w:rsidRPr="000E2F4D">
        <w:t xml:space="preserve"> к настоящему</w:t>
      </w:r>
      <w:r w:rsidR="009A5066">
        <w:t xml:space="preserve"> Решению</w:t>
      </w:r>
      <w:r w:rsidR="00027B58" w:rsidRPr="000E2F4D">
        <w:t>.</w:t>
      </w:r>
    </w:p>
    <w:p w:rsidR="00027B58" w:rsidRPr="000E2F4D" w:rsidRDefault="00027B58">
      <w:pPr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8</w:t>
      </w:r>
      <w:r w:rsidRPr="000E2F4D">
        <w:t>.</w:t>
      </w:r>
      <w:r w:rsidRPr="000E2F4D">
        <w:rPr>
          <w:b/>
        </w:rPr>
        <w:t xml:space="preserve"> Общий объем публичных нормативных обязательств:</w:t>
      </w: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</w:r>
      <w:r w:rsidRPr="000E2F4D">
        <w:tab/>
        <w:t>Утвердить  общий объем публичных нормативных обязательств</w:t>
      </w: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  <w:t xml:space="preserve"> 1)   на 20</w:t>
      </w:r>
      <w:r w:rsidR="002C69D5" w:rsidRPr="000E2F4D">
        <w:t>2</w:t>
      </w:r>
      <w:r w:rsidR="00992BC7">
        <w:t>2</w:t>
      </w:r>
      <w:r w:rsidRPr="000E2F4D">
        <w:t xml:space="preserve"> год в сумме 0,00  рублей;</w:t>
      </w:r>
    </w:p>
    <w:p w:rsidR="00027B58" w:rsidRPr="000E2F4D" w:rsidRDefault="00027B58">
      <w:pPr>
        <w:tabs>
          <w:tab w:val="left" w:pos="567"/>
        </w:tabs>
        <w:jc w:val="both"/>
      </w:pPr>
      <w:r w:rsidRPr="000E2F4D">
        <w:rPr>
          <w:b/>
        </w:rPr>
        <w:t xml:space="preserve">       </w:t>
      </w:r>
      <w:r w:rsidR="002C69D5" w:rsidRPr="000E2F4D">
        <w:t>2)   на 202</w:t>
      </w:r>
      <w:r w:rsidR="00992BC7">
        <w:t>3</w:t>
      </w:r>
      <w:r w:rsidRPr="000E2F4D">
        <w:t xml:space="preserve"> г</w:t>
      </w:r>
      <w:r w:rsidR="002C69D5" w:rsidRPr="000E2F4D">
        <w:t>од в сумме 0,00  рублей, на 202</w:t>
      </w:r>
      <w:r w:rsidR="00992BC7">
        <w:t>4</w:t>
      </w:r>
      <w:r w:rsidRPr="000E2F4D">
        <w:t xml:space="preserve"> год в сумме 0,00   рублей;</w:t>
      </w:r>
    </w:p>
    <w:p w:rsidR="00027B58" w:rsidRPr="000E2F4D" w:rsidRDefault="00027B58">
      <w:pPr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9</w:t>
      </w:r>
      <w:r w:rsidRPr="000E2F4D">
        <w:t>.</w:t>
      </w:r>
      <w:r w:rsidRPr="000E2F4D">
        <w:rPr>
          <w:b/>
        </w:rPr>
        <w:t xml:space="preserve"> Заключительные положения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ind w:left="60"/>
        <w:jc w:val="both"/>
      </w:pPr>
      <w:r w:rsidRPr="000E2F4D">
        <w:rPr>
          <w:b/>
        </w:rPr>
        <w:t>Настоящее решение вступает в силу с 1 января 20</w:t>
      </w:r>
      <w:r w:rsidR="002C69D5" w:rsidRPr="000E2F4D">
        <w:rPr>
          <w:b/>
        </w:rPr>
        <w:t>2</w:t>
      </w:r>
      <w:r w:rsidR="00992BC7">
        <w:rPr>
          <w:b/>
        </w:rPr>
        <w:t>2</w:t>
      </w:r>
      <w:r w:rsidR="002C69D5" w:rsidRPr="000E2F4D">
        <w:rPr>
          <w:b/>
        </w:rPr>
        <w:t xml:space="preserve"> </w:t>
      </w:r>
      <w:r w:rsidRPr="000E2F4D">
        <w:rPr>
          <w:b/>
        </w:rPr>
        <w:t xml:space="preserve">года. 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ind w:left="60"/>
        <w:jc w:val="both"/>
        <w:rPr>
          <w:b/>
        </w:rPr>
      </w:pPr>
    </w:p>
    <w:p w:rsidR="009A5066" w:rsidRDefault="009A5066">
      <w:pPr>
        <w:ind w:left="60"/>
        <w:jc w:val="both"/>
        <w:rPr>
          <w:b/>
        </w:rPr>
      </w:pPr>
      <w:r>
        <w:rPr>
          <w:b/>
        </w:rPr>
        <w:t>Председатель Совета депутатов</w:t>
      </w:r>
    </w:p>
    <w:p w:rsidR="009A5066" w:rsidRDefault="009A5066">
      <w:pPr>
        <w:ind w:left="60"/>
        <w:jc w:val="both"/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9A5066" w:rsidRPr="009A5066" w:rsidRDefault="009A5066" w:rsidP="009A5066">
      <w:pPr>
        <w:ind w:left="60"/>
      </w:pPr>
      <w:r w:rsidRPr="000E2F4D">
        <w:rPr>
          <w:b/>
        </w:rPr>
        <w:t>сельского поселения «</w:t>
      </w:r>
      <w:proofErr w:type="gramStart"/>
      <w:r w:rsidRPr="000E2F4D">
        <w:rPr>
          <w:b/>
        </w:rPr>
        <w:t>Байкальское</w:t>
      </w:r>
      <w:proofErr w:type="gramEnd"/>
      <w:r w:rsidRPr="000E2F4D">
        <w:rPr>
          <w:b/>
        </w:rPr>
        <w:t xml:space="preserve"> эвенкийское»      </w:t>
      </w:r>
    </w:p>
    <w:p w:rsidR="009A5066" w:rsidRDefault="009A5066" w:rsidP="009A5066">
      <w:pPr>
        <w:ind w:left="60"/>
        <w:jc w:val="both"/>
        <w:rPr>
          <w:b/>
        </w:rPr>
      </w:pPr>
    </w:p>
    <w:p w:rsidR="009A5066" w:rsidRDefault="009A5066" w:rsidP="009A5066">
      <w:pPr>
        <w:ind w:left="60"/>
        <w:jc w:val="both"/>
        <w:rPr>
          <w:b/>
        </w:rPr>
      </w:pPr>
      <w:r w:rsidRPr="000E2F4D">
        <w:rPr>
          <w:b/>
        </w:rPr>
        <w:t xml:space="preserve">                                                     </w:t>
      </w:r>
    </w:p>
    <w:p w:rsidR="00027B58" w:rsidRPr="000E2F4D" w:rsidRDefault="00027B58">
      <w:pPr>
        <w:ind w:left="60"/>
        <w:jc w:val="both"/>
      </w:pPr>
      <w:r w:rsidRPr="000E2F4D">
        <w:rPr>
          <w:b/>
        </w:rPr>
        <w:t>Глава муниципального образования</w:t>
      </w:r>
    </w:p>
    <w:p w:rsidR="00027B58" w:rsidRPr="000E2F4D" w:rsidRDefault="00027B58">
      <w:pPr>
        <w:ind w:left="60"/>
      </w:pPr>
      <w:r w:rsidRPr="000E2F4D">
        <w:rPr>
          <w:b/>
        </w:rPr>
        <w:t xml:space="preserve">сельского поселения </w:t>
      </w:r>
    </w:p>
    <w:p w:rsidR="00027B58" w:rsidRPr="000E2F4D" w:rsidRDefault="00027B58">
      <w:pPr>
        <w:ind w:left="60"/>
      </w:pPr>
      <w:r w:rsidRPr="000E2F4D">
        <w:rPr>
          <w:b/>
        </w:rPr>
        <w:t>«</w:t>
      </w:r>
      <w:proofErr w:type="gramStart"/>
      <w:r w:rsidRPr="000E2F4D">
        <w:rPr>
          <w:b/>
        </w:rPr>
        <w:t>Байкальское</w:t>
      </w:r>
      <w:proofErr w:type="gramEnd"/>
      <w:r w:rsidRPr="000E2F4D">
        <w:rPr>
          <w:b/>
        </w:rPr>
        <w:t xml:space="preserve"> эвенкийское»                                                         </w:t>
      </w:r>
      <w:r w:rsidR="009A5066">
        <w:rPr>
          <w:b/>
        </w:rPr>
        <w:t xml:space="preserve">              </w:t>
      </w:r>
      <w:r w:rsidRPr="000E2F4D">
        <w:rPr>
          <w:b/>
        </w:rPr>
        <w:t xml:space="preserve">  И.М Дорофеев</w:t>
      </w:r>
    </w:p>
    <w:p w:rsidR="00027B58" w:rsidRDefault="00027B5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882D78" w:rsidRDefault="00882D78">
      <w:pPr>
        <w:ind w:left="60"/>
      </w:pPr>
    </w:p>
    <w:p w:rsidR="00986BD9" w:rsidRDefault="00986BD9" w:rsidP="00986BD9"/>
    <w:p w:rsidR="00986BD9" w:rsidRDefault="00986BD9" w:rsidP="00986BD9"/>
    <w:tbl>
      <w:tblPr>
        <w:tblW w:w="9796" w:type="dxa"/>
        <w:tblInd w:w="93" w:type="dxa"/>
        <w:tblLook w:val="00A0"/>
      </w:tblPr>
      <w:tblGrid>
        <w:gridCol w:w="1746"/>
        <w:gridCol w:w="2097"/>
        <w:gridCol w:w="5953"/>
      </w:tblGrid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Приложение 1</w:t>
            </w:r>
          </w:p>
        </w:tc>
      </w:tr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к Решению Совета депутатов</w:t>
            </w:r>
          </w:p>
        </w:tc>
      </w:tr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300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 и на плановый период 2023 и 2024 годов "</w:t>
            </w:r>
          </w:p>
        </w:tc>
      </w:tr>
      <w:tr w:rsidR="00D30235" w:rsidTr="00D30235">
        <w:trPr>
          <w:trHeight w:hRule="exact" w:val="23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</w:p>
        </w:tc>
      </w:tr>
      <w:tr w:rsidR="00D30235" w:rsidTr="00D30235">
        <w:trPr>
          <w:trHeight w:hRule="exact" w:val="23"/>
        </w:trPr>
        <w:tc>
          <w:tcPr>
            <w:tcW w:w="1746" w:type="dxa"/>
            <w:vAlign w:val="center"/>
          </w:tcPr>
          <w:p w:rsidR="00D30235" w:rsidRDefault="00D30235" w:rsidP="00D30235">
            <w:pPr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vAlign w:val="center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953" w:type="dxa"/>
            <w:vAlign w:val="bottom"/>
          </w:tcPr>
          <w:p w:rsidR="00D30235" w:rsidRDefault="00D30235" w:rsidP="00D30235">
            <w:pPr>
              <w:jc w:val="right"/>
            </w:pPr>
          </w:p>
        </w:tc>
      </w:tr>
    </w:tbl>
    <w:p w:rsidR="00D30235" w:rsidRDefault="00D30235" w:rsidP="00D30235">
      <w:pPr>
        <w:ind w:firstLine="993"/>
        <w:jc w:val="center"/>
        <w:rPr>
          <w:b/>
          <w:bCs/>
          <w:sz w:val="28"/>
          <w:szCs w:val="28"/>
        </w:rPr>
      </w:pPr>
    </w:p>
    <w:p w:rsidR="00D30235" w:rsidRDefault="00D30235" w:rsidP="00D30235">
      <w:pPr>
        <w:ind w:firstLine="993"/>
        <w:jc w:val="center"/>
      </w:pPr>
      <w:r>
        <w:rPr>
          <w:b/>
          <w:bCs/>
          <w:sz w:val="28"/>
          <w:szCs w:val="28"/>
        </w:rPr>
        <w:t>Налоговые и неналоговые доходы</w:t>
      </w: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МО СП «Байкальское эвенкийское» на 2022 год</w:t>
      </w:r>
    </w:p>
    <w:p w:rsidR="00D30235" w:rsidRDefault="00D30235" w:rsidP="00D30235">
      <w:pPr>
        <w:jc w:val="center"/>
      </w:pPr>
    </w:p>
    <w:tbl>
      <w:tblPr>
        <w:tblW w:w="110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6133"/>
        <w:gridCol w:w="1540"/>
      </w:tblGrid>
      <w:tr w:rsidR="00D30235" w:rsidRPr="006B61C2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4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2022</w:t>
            </w:r>
            <w:r w:rsidRPr="006B61C2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10000000000000000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336 500.00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90 000.00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10102000010000110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90 000.00</w:t>
            </w:r>
          </w:p>
        </w:tc>
      </w:tr>
      <w:tr w:rsidR="00D30235" w:rsidRPr="006B61C2" w:rsidTr="00D30235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10102010010000110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90 000.00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10503000010000110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10503010010000110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1 500.00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10600000000000000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245 000.00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10601000000000110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30 000.00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10601030100000110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30 000.00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10606000000000110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215 000.00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55 000.00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10606033100000110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10606040000000110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160 000.00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10606043100000110</w:t>
            </w:r>
          </w:p>
        </w:tc>
        <w:tc>
          <w:tcPr>
            <w:tcW w:w="6133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160 000.00</w:t>
            </w:r>
          </w:p>
        </w:tc>
      </w:tr>
    </w:tbl>
    <w:p w:rsidR="00D30235" w:rsidRDefault="00D30235" w:rsidP="00D30235"/>
    <w:p w:rsidR="00D30235" w:rsidRDefault="00D30235" w:rsidP="00D30235"/>
    <w:p w:rsidR="00D30235" w:rsidRDefault="00D30235" w:rsidP="00D30235">
      <w:pPr>
        <w:spacing w:beforeAutospacing="1"/>
        <w:ind w:firstLine="720"/>
      </w:pPr>
    </w:p>
    <w:p w:rsidR="00D30235" w:rsidRDefault="00D30235" w:rsidP="00D30235">
      <w:pPr>
        <w:spacing w:beforeAutospacing="1"/>
        <w:ind w:firstLine="720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D30235">
            <w:pPr>
              <w:jc w:val="right"/>
            </w:pPr>
            <w:r>
              <w:lastRenderedPageBreak/>
              <w:t>Приложение 2</w:t>
            </w:r>
          </w:p>
        </w:tc>
      </w:tr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D30235">
            <w:pPr>
              <w:jc w:val="right"/>
            </w:pPr>
            <w:r>
              <w:t>к Решению Совета депутатов</w:t>
            </w:r>
          </w:p>
        </w:tc>
      </w:tr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10080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</w:t>
            </w:r>
          </w:p>
          <w:p w:rsidR="00D30235" w:rsidRDefault="00D30235" w:rsidP="00D30235">
            <w:pPr>
              <w:jc w:val="right"/>
            </w:pPr>
            <w:r>
              <w:t xml:space="preserve"> год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center"/>
      </w:pPr>
      <w:r>
        <w:rPr>
          <w:b/>
          <w:bCs/>
          <w:sz w:val="28"/>
          <w:szCs w:val="28"/>
        </w:rPr>
        <w:t>Налоговые и неналоговые доходы</w:t>
      </w: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МО СП «Байкальское эвенкийское» на 2023, 2024 годы</w:t>
      </w:r>
    </w:p>
    <w:tbl>
      <w:tblPr>
        <w:tblW w:w="110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5282"/>
        <w:gridCol w:w="1275"/>
        <w:gridCol w:w="1134"/>
      </w:tblGrid>
      <w:tr w:rsidR="00D30235" w:rsidRPr="006B61C2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2023</w:t>
            </w:r>
            <w:r w:rsidRPr="006B61C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2024</w:t>
            </w:r>
            <w:r w:rsidRPr="006B61C2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10000000000000000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337 000.00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338 200.00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81 800.00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82 000.00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10102000010000110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81 800.00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82 000.00</w:t>
            </w:r>
          </w:p>
        </w:tc>
      </w:tr>
      <w:tr w:rsidR="00D30235" w:rsidRPr="006B61C2" w:rsidTr="00D30235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10102010010000110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81 800.00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82 000.00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10503000010000110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10503010010000110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1 200.00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10600000000000000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254 000.00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255 000.00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10601000000000110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42 000.00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10601030100000110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42 000.00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10606000000000110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213 000.00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213 000.00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10606033100000110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51 000.00</w:t>
            </w:r>
          </w:p>
        </w:tc>
      </w:tr>
      <w:tr w:rsidR="00D30235" w:rsidRPr="006B61C2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10606040000000110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</w:tr>
      <w:tr w:rsidR="00D30235" w:rsidRPr="006B61C2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10606043100000110</w:t>
            </w:r>
          </w:p>
        </w:tc>
        <w:tc>
          <w:tcPr>
            <w:tcW w:w="5282" w:type="dxa"/>
            <w:shd w:val="clear" w:color="000000" w:fill="FFFFFF"/>
            <w:hideMark/>
          </w:tcPr>
          <w:p w:rsidR="00D30235" w:rsidRPr="006B61C2" w:rsidRDefault="00D30235" w:rsidP="00D30235">
            <w:pPr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30235" w:rsidRPr="006B61C2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6B61C2">
              <w:rPr>
                <w:sz w:val="18"/>
                <w:szCs w:val="18"/>
              </w:rPr>
              <w:t>162 000.00</w:t>
            </w:r>
          </w:p>
        </w:tc>
      </w:tr>
    </w:tbl>
    <w:p w:rsidR="00D30235" w:rsidRDefault="00D30235" w:rsidP="00D30235">
      <w:pPr>
        <w:jc w:val="center"/>
        <w:rPr>
          <w:b/>
          <w:bCs/>
          <w:sz w:val="28"/>
          <w:szCs w:val="28"/>
        </w:rPr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986BD9" w:rsidRDefault="00986BD9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p w:rsidR="00D30235" w:rsidRDefault="00D30235" w:rsidP="00D30235">
      <w:pPr>
        <w:jc w:val="center"/>
      </w:pPr>
    </w:p>
    <w:tbl>
      <w:tblPr>
        <w:tblW w:w="10632" w:type="dxa"/>
        <w:tblInd w:w="-1099" w:type="dxa"/>
        <w:tblCellMar>
          <w:left w:w="35" w:type="dxa"/>
          <w:right w:w="30" w:type="dxa"/>
        </w:tblCellMar>
        <w:tblLook w:val="00A0"/>
      </w:tblPr>
      <w:tblGrid>
        <w:gridCol w:w="10632"/>
      </w:tblGrid>
      <w:tr w:rsidR="00D30235" w:rsidTr="00D30235">
        <w:trPr>
          <w:trHeight w:val="241"/>
        </w:trPr>
        <w:tc>
          <w:tcPr>
            <w:tcW w:w="10632" w:type="dxa"/>
            <w:vAlign w:val="bottom"/>
          </w:tcPr>
          <w:p w:rsidR="00D30235" w:rsidRDefault="00D30235" w:rsidP="00D30235">
            <w:pPr>
              <w:jc w:val="right"/>
            </w:pPr>
            <w:r>
              <w:lastRenderedPageBreak/>
              <w:t>Приложение 3</w:t>
            </w:r>
          </w:p>
        </w:tc>
      </w:tr>
      <w:tr w:rsidR="00D30235" w:rsidTr="00D30235">
        <w:trPr>
          <w:trHeight w:val="225"/>
        </w:trPr>
        <w:tc>
          <w:tcPr>
            <w:tcW w:w="10632" w:type="dxa"/>
            <w:vAlign w:val="bottom"/>
          </w:tcPr>
          <w:p w:rsidR="00D30235" w:rsidRDefault="00D30235" w:rsidP="00D30235">
            <w:pPr>
              <w:jc w:val="right"/>
            </w:pPr>
            <w:r>
              <w:t>к Решению Совета депутатов</w:t>
            </w:r>
          </w:p>
        </w:tc>
      </w:tr>
      <w:tr w:rsidR="00D30235" w:rsidTr="00D30235">
        <w:trPr>
          <w:trHeight w:val="225"/>
        </w:trPr>
        <w:tc>
          <w:tcPr>
            <w:tcW w:w="10632" w:type="dxa"/>
            <w:vAlign w:val="bottom"/>
          </w:tcPr>
          <w:p w:rsidR="00D30235" w:rsidRDefault="00D30235" w:rsidP="00D30235">
            <w:pPr>
              <w:ind w:left="-35"/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25"/>
        </w:trPr>
        <w:tc>
          <w:tcPr>
            <w:tcW w:w="10632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</w:t>
            </w:r>
          </w:p>
          <w:p w:rsidR="00D30235" w:rsidRDefault="00D30235" w:rsidP="00D30235">
            <w:pPr>
              <w:jc w:val="right"/>
            </w:pPr>
            <w:r>
              <w:t xml:space="preserve"> год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2022 год</w:t>
      </w:r>
    </w:p>
    <w:tbl>
      <w:tblPr>
        <w:tblW w:w="106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5707"/>
        <w:gridCol w:w="1540"/>
      </w:tblGrid>
      <w:tr w:rsidR="00D30235" w:rsidRPr="006E030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4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2022</w:t>
            </w:r>
            <w:r w:rsidRPr="006E030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20000000000000000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2 109 954.95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20200000000000000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2 109 954.95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20210000000000150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2 552.00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20215001100000150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2 552.00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20230000000000150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173 100.00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20235118100000150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173 100.00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20290050000000150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1 934 302.95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20290054100000150</w:t>
            </w:r>
          </w:p>
        </w:tc>
        <w:tc>
          <w:tcPr>
            <w:tcW w:w="5707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1 934 302.95</w:t>
            </w:r>
          </w:p>
        </w:tc>
      </w:tr>
    </w:tbl>
    <w:p w:rsidR="00D30235" w:rsidRDefault="00D30235" w:rsidP="00D30235">
      <w:pPr>
        <w:jc w:val="center"/>
        <w:rPr>
          <w:b/>
          <w:bCs/>
          <w:sz w:val="28"/>
          <w:szCs w:val="28"/>
        </w:rPr>
      </w:pPr>
    </w:p>
    <w:p w:rsidR="00D30235" w:rsidRDefault="00D30235" w:rsidP="00D30235">
      <w:pPr>
        <w:jc w:val="right"/>
      </w:pPr>
    </w:p>
    <w:tbl>
      <w:tblPr>
        <w:tblW w:w="9938" w:type="dxa"/>
        <w:tblInd w:w="93" w:type="dxa"/>
        <w:tblLook w:val="00A0"/>
      </w:tblPr>
      <w:tblGrid>
        <w:gridCol w:w="9938"/>
      </w:tblGrid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986BD9" w:rsidRDefault="00986BD9" w:rsidP="00D30235">
            <w:pPr>
              <w:jc w:val="right"/>
            </w:pPr>
          </w:p>
          <w:p w:rsidR="00986BD9" w:rsidRDefault="00986BD9" w:rsidP="00D30235">
            <w:pPr>
              <w:jc w:val="right"/>
            </w:pPr>
          </w:p>
          <w:p w:rsidR="00986BD9" w:rsidRDefault="00986BD9" w:rsidP="00D30235">
            <w:pPr>
              <w:jc w:val="right"/>
            </w:pPr>
            <w:proofErr w:type="spellStart"/>
            <w:r>
              <w:t>ъ</w:t>
            </w:r>
            <w:proofErr w:type="spellEnd"/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</w:p>
          <w:p w:rsidR="00D30235" w:rsidRDefault="00D30235" w:rsidP="00D30235">
            <w:pPr>
              <w:jc w:val="right"/>
            </w:pPr>
            <w:r>
              <w:lastRenderedPageBreak/>
              <w:t>Приложение 4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lastRenderedPageBreak/>
              <w:t>к Решению Совета депутатов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2023, 2024  годы</w:t>
      </w:r>
    </w:p>
    <w:p w:rsidR="00D30235" w:rsidRDefault="00D30235" w:rsidP="00D30235">
      <w:pPr>
        <w:jc w:val="right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4290"/>
        <w:gridCol w:w="1640"/>
        <w:gridCol w:w="1322"/>
      </w:tblGrid>
      <w:tr w:rsidR="00D30235" w:rsidRPr="006E030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64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2023</w:t>
            </w:r>
            <w:r w:rsidRPr="006E030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2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2024</w:t>
            </w:r>
            <w:r w:rsidRPr="006E030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20000000000000000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2 114 154.95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2 119 354.95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20200000000000000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2 114 154.95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2 119 354.95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20210000000000150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2 653.00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2 760.00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20215001100000150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2 653.00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2 760.00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20230000000000150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177 800.00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184 200.00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20235118100000150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177 800.00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184 200.00</w:t>
            </w:r>
          </w:p>
        </w:tc>
      </w:tr>
      <w:tr w:rsidR="00D30235" w:rsidRPr="006E0307" w:rsidTr="00D30235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20290050000000150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1 933 701.95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1 932 394.95</w:t>
            </w:r>
          </w:p>
        </w:tc>
      </w:tr>
      <w:tr w:rsidR="00D30235" w:rsidRPr="006E0307" w:rsidTr="00D30235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20290054100000150</w:t>
            </w:r>
          </w:p>
        </w:tc>
        <w:tc>
          <w:tcPr>
            <w:tcW w:w="4290" w:type="dxa"/>
            <w:shd w:val="clear" w:color="000000" w:fill="FFFFFF"/>
            <w:hideMark/>
          </w:tcPr>
          <w:p w:rsidR="00D30235" w:rsidRPr="006E0307" w:rsidRDefault="00D30235" w:rsidP="00D30235">
            <w:pPr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40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1 933 701.95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:rsidR="00D30235" w:rsidRPr="006E030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6E0307">
              <w:rPr>
                <w:sz w:val="18"/>
                <w:szCs w:val="18"/>
              </w:rPr>
              <w:t>1 932 394.95</w:t>
            </w:r>
          </w:p>
        </w:tc>
      </w:tr>
    </w:tbl>
    <w:p w:rsidR="00D30235" w:rsidRDefault="00D30235" w:rsidP="00D30235">
      <w:pPr>
        <w:tabs>
          <w:tab w:val="left" w:pos="2850"/>
        </w:tabs>
      </w:pPr>
    </w:p>
    <w:p w:rsidR="00D30235" w:rsidRDefault="00D30235" w:rsidP="00D30235">
      <w:pPr>
        <w:tabs>
          <w:tab w:val="left" w:pos="2850"/>
        </w:tabs>
      </w:pPr>
    </w:p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D30235" w:rsidRDefault="00D30235" w:rsidP="00D30235"/>
    <w:p w:rsidR="00986BD9" w:rsidRDefault="00986BD9" w:rsidP="00D30235"/>
    <w:p w:rsidR="00D30235" w:rsidRDefault="00D30235" w:rsidP="00D30235"/>
    <w:p w:rsidR="00D30235" w:rsidRDefault="00D30235" w:rsidP="00D30235">
      <w:pPr>
        <w:jc w:val="right"/>
      </w:pPr>
      <w:r>
        <w:lastRenderedPageBreak/>
        <w:t>Приложение 5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 xml:space="preserve">«О бюджете МО СП "Байкальское эвенкийское" на 2022 год </w:t>
            </w:r>
          </w:p>
          <w:p w:rsidR="00D30235" w:rsidRDefault="00D30235" w:rsidP="00D30235">
            <w:pPr>
              <w:jc w:val="right"/>
            </w:pPr>
            <w:r>
              <w:t>и на плановый период 2023 и 2024 годов "</w:t>
            </w:r>
          </w:p>
        </w:tc>
      </w:tr>
    </w:tbl>
    <w:p w:rsidR="00D30235" w:rsidRDefault="00D30235" w:rsidP="00D30235"/>
    <w:p w:rsidR="00D30235" w:rsidRDefault="00D30235" w:rsidP="00D30235">
      <w:pPr>
        <w:jc w:val="center"/>
      </w:pPr>
      <w:r>
        <w:rPr>
          <w:rFonts w:eastAsia="Microsoft YaHei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2022 год</w:t>
      </w: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tbl>
      <w:tblPr>
        <w:tblW w:w="110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1260"/>
        <w:gridCol w:w="5714"/>
        <w:gridCol w:w="1417"/>
      </w:tblGrid>
      <w:tr w:rsidR="00D30235" w:rsidRPr="00D36FF7" w:rsidTr="00D30235">
        <w:trPr>
          <w:trHeight w:val="255"/>
        </w:trPr>
        <w:tc>
          <w:tcPr>
            <w:tcW w:w="9654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 Роспись расходов на </w:t>
            </w:r>
            <w:r>
              <w:rPr>
                <w:sz w:val="18"/>
                <w:szCs w:val="18"/>
              </w:rPr>
              <w:t>2022 год</w:t>
            </w: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417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49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417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17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225"/>
        </w:trPr>
        <w:tc>
          <w:tcPr>
            <w:tcW w:w="9654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1 947 766.95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486 927.95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1 433 939.00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  <w:bookmarkStart w:id="0" w:name="_GoBack"/>
            <w:bookmarkEnd w:id="0"/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55"/>
        </w:trPr>
        <w:tc>
          <w:tcPr>
            <w:tcW w:w="9654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6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938" w:type="dxa"/>
        <w:tblInd w:w="93" w:type="dxa"/>
        <w:tblLook w:val="00A0"/>
      </w:tblPr>
      <w:tblGrid>
        <w:gridCol w:w="9938"/>
      </w:tblGrid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2023, 2024 годы</w:t>
      </w: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tbl>
      <w:tblPr>
        <w:tblW w:w="107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00"/>
        <w:gridCol w:w="1260"/>
        <w:gridCol w:w="4297"/>
        <w:gridCol w:w="1276"/>
        <w:gridCol w:w="1275"/>
      </w:tblGrid>
      <w:tr w:rsidR="00D30235" w:rsidRPr="00D36FF7" w:rsidTr="00D30235">
        <w:trPr>
          <w:trHeight w:val="255"/>
        </w:trPr>
        <w:tc>
          <w:tcPr>
            <w:tcW w:w="8237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2023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Сводная роспись расходов на </w:t>
            </w:r>
            <w:r>
              <w:rPr>
                <w:sz w:val="18"/>
                <w:szCs w:val="18"/>
              </w:rPr>
              <w:t>2024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49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7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D30235">
        <w:trPr>
          <w:trHeight w:val="225"/>
        </w:trPr>
        <w:tc>
          <w:tcPr>
            <w:tcW w:w="8237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1 922 783.78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1 914 533.96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519 318.78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471 068.96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1 376 565.00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1 416 565.00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D30235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</w:t>
            </w:r>
            <w:r w:rsidRPr="00D36FF7">
              <w:rPr>
                <w:sz w:val="18"/>
                <w:szCs w:val="18"/>
              </w:rPr>
              <w:t>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D30235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D30235">
        <w:trPr>
          <w:trHeight w:val="255"/>
        </w:trPr>
        <w:tc>
          <w:tcPr>
            <w:tcW w:w="8237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/>
    <w:p w:rsidR="00D30235" w:rsidRDefault="00D30235" w:rsidP="00D30235"/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7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938" w:type="dxa"/>
        <w:tblInd w:w="93" w:type="dxa"/>
        <w:tblLook w:val="00A0"/>
      </w:tblPr>
      <w:tblGrid>
        <w:gridCol w:w="9938"/>
      </w:tblGrid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938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Ведомственная структура расходов на 2022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300"/>
        <w:gridCol w:w="1260"/>
        <w:gridCol w:w="5714"/>
        <w:gridCol w:w="1262"/>
      </w:tblGrid>
      <w:tr w:rsidR="00D30235" w:rsidRPr="00D36FF7" w:rsidTr="00986BD9">
        <w:trPr>
          <w:trHeight w:val="255"/>
        </w:trPr>
        <w:tc>
          <w:tcPr>
            <w:tcW w:w="9370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bookmarkStart w:id="1" w:name="__UnoMark__34451_748045343"/>
            <w:bookmarkStart w:id="2" w:name="__UnoMark__34450_748045343"/>
            <w:bookmarkStart w:id="3" w:name="__UnoMark__34449_748045343"/>
            <w:bookmarkStart w:id="4" w:name="__UnoMark__34448_748045343"/>
            <w:bookmarkStart w:id="5" w:name="__UnoMark__34447_748045343"/>
            <w:bookmarkStart w:id="6" w:name="__UnoMark__34446_748045343"/>
            <w:bookmarkStart w:id="7" w:name="__UnoMark__34445_748045343"/>
            <w:bookmarkStart w:id="8" w:name="__UnoMark__34444_748045343"/>
            <w:bookmarkStart w:id="9" w:name="__UnoMark__34443_748045343"/>
            <w:bookmarkStart w:id="10" w:name="__UnoMark__34442_74804534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262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 Роспись расходов на </w:t>
            </w:r>
            <w:r>
              <w:rPr>
                <w:sz w:val="18"/>
                <w:szCs w:val="18"/>
              </w:rPr>
              <w:t>2022 год</w:t>
            </w: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62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49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262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2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225"/>
        </w:trPr>
        <w:tc>
          <w:tcPr>
            <w:tcW w:w="9370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1 947 766.95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486 927.95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486 927.95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380 927.95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106 000.00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1 433 939.00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9999943030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9999981020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1 140 574.00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517 374.00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157 000.00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43 200.00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420 000.00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852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853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9999986030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9999951180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36FF7">
              <w:rPr>
                <w:sz w:val="18"/>
                <w:szCs w:val="18"/>
              </w:rPr>
              <w:t>непрограммных</w:t>
            </w:r>
            <w:proofErr w:type="spellEnd"/>
            <w:r w:rsidRPr="00D36FF7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173 100.00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121 700.00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36 800.00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14 600.00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9999982980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224 000.00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9999982900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9999982930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9999942010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6974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9999982600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5714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55"/>
        </w:trPr>
        <w:tc>
          <w:tcPr>
            <w:tcW w:w="9370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2 446 454.95</w:t>
            </w:r>
          </w:p>
        </w:tc>
      </w:tr>
    </w:tbl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/>
    <w:p w:rsidR="00D30235" w:rsidRDefault="00D30235" w:rsidP="00D30235"/>
    <w:p w:rsidR="00D30235" w:rsidRDefault="00D30235" w:rsidP="00D30235">
      <w:pPr>
        <w:jc w:val="right"/>
      </w:pPr>
    </w:p>
    <w:p w:rsidR="00986BD9" w:rsidRDefault="00986BD9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8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Ведомственная структура расходов на 2023, 2024 годы</w:t>
      </w:r>
    </w:p>
    <w:tbl>
      <w:tblPr>
        <w:tblW w:w="105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300"/>
        <w:gridCol w:w="1260"/>
        <w:gridCol w:w="4297"/>
        <w:gridCol w:w="1276"/>
        <w:gridCol w:w="1275"/>
      </w:tblGrid>
      <w:tr w:rsidR="00D30235" w:rsidRPr="00D36FF7" w:rsidTr="00986BD9">
        <w:trPr>
          <w:trHeight w:val="255"/>
        </w:trPr>
        <w:tc>
          <w:tcPr>
            <w:tcW w:w="7953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2023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Сводная роспись расходов на </w:t>
            </w:r>
            <w:r>
              <w:rPr>
                <w:sz w:val="18"/>
                <w:szCs w:val="18"/>
              </w:rPr>
              <w:t>2024</w:t>
            </w:r>
            <w:r w:rsidRPr="00D36FF7">
              <w:rPr>
                <w:sz w:val="18"/>
                <w:szCs w:val="18"/>
              </w:rPr>
              <w:t xml:space="preserve"> год</w:t>
            </w: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49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Целевая статья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7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</w:p>
        </w:tc>
      </w:tr>
      <w:tr w:rsidR="00D30235" w:rsidRPr="00D36FF7" w:rsidTr="00986BD9">
        <w:trPr>
          <w:trHeight w:val="225"/>
        </w:trPr>
        <w:tc>
          <w:tcPr>
            <w:tcW w:w="7953" w:type="dxa"/>
            <w:gridSpan w:val="4"/>
            <w:shd w:val="clear" w:color="000000" w:fill="FFFFFF"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1 922 783.78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1 914 533.96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519 318.78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471 068.96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519 318.78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471 068.96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413 318.78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365 068.96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106 000.00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1 376 565.00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1 416 565.00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9999943030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293 365.00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9999981020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1 083 200.00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1 123 200.00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520 000.00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520 000.00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117 000.00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157 000.00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43 200.00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43 200.00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400 000.00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852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853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9999943010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20 900.00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9999986030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Резервный фонд администрации по ликвидации чрезвычайных ситуаций и последствий стихийных </w:t>
            </w:r>
            <w:r w:rsidRPr="00D36FF7">
              <w:rPr>
                <w:sz w:val="18"/>
                <w:szCs w:val="18"/>
              </w:rPr>
              <w:lastRenderedPageBreak/>
              <w:t>бедствий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lastRenderedPageBreak/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870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9999951180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36FF7">
              <w:rPr>
                <w:sz w:val="18"/>
                <w:szCs w:val="18"/>
              </w:rPr>
              <w:t>непрограммных</w:t>
            </w:r>
            <w:proofErr w:type="spellEnd"/>
            <w:r w:rsidRPr="00D36FF7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177 800.00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184 200.00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121 700.00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121 700.00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36 800.00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25 700.00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9999982980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192 704.30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139 355.25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9999982900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29 355.25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29 355.25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247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9999982930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 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8 704.30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 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9999982940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64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9999942010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540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76 588.00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1100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9999982600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43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1105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244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3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10 000.00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5557" w:type="dxa"/>
            <w:gridSpan w:val="2"/>
            <w:shd w:val="clear" w:color="000000" w:fill="FFFFFF"/>
            <w:hideMark/>
          </w:tcPr>
          <w:p w:rsidR="00D30235" w:rsidRPr="00D36FF7" w:rsidRDefault="00D30235" w:rsidP="00D30235">
            <w:pPr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0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9999900000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 xml:space="preserve">Иные </w:t>
            </w:r>
            <w:proofErr w:type="spellStart"/>
            <w:r w:rsidRPr="00D36FF7">
              <w:rPr>
                <w:sz w:val="18"/>
                <w:szCs w:val="18"/>
              </w:rPr>
              <w:t>непрограммные</w:t>
            </w:r>
            <w:proofErr w:type="spellEnd"/>
            <w:r w:rsidRPr="00D36FF7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1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986BD9">
        <w:trPr>
          <w:trHeight w:val="225"/>
        </w:trPr>
        <w:tc>
          <w:tcPr>
            <w:tcW w:w="1096" w:type="dxa"/>
            <w:shd w:val="clear" w:color="000000" w:fill="FFFFFF"/>
            <w:hideMark/>
          </w:tcPr>
          <w:p w:rsidR="00D30235" w:rsidRPr="00D36FF7" w:rsidRDefault="00D30235" w:rsidP="00D30235">
            <w:pPr>
              <w:jc w:val="center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999</w:t>
            </w:r>
          </w:p>
        </w:tc>
        <w:tc>
          <w:tcPr>
            <w:tcW w:w="4297" w:type="dxa"/>
            <w:shd w:val="clear" w:color="000000" w:fill="FFFFFF"/>
            <w:hideMark/>
          </w:tcPr>
          <w:p w:rsidR="00D30235" w:rsidRPr="00D36FF7" w:rsidRDefault="00D30235" w:rsidP="00D30235">
            <w:pPr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61 278.87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outlineLvl w:val="2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122 877.74</w:t>
            </w:r>
          </w:p>
        </w:tc>
      </w:tr>
      <w:tr w:rsidR="00D30235" w:rsidRPr="00D36FF7" w:rsidTr="00986BD9">
        <w:trPr>
          <w:trHeight w:val="255"/>
        </w:trPr>
        <w:tc>
          <w:tcPr>
            <w:tcW w:w="7953" w:type="dxa"/>
            <w:gridSpan w:val="4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2 451 154.95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30235" w:rsidRPr="00D36FF7" w:rsidRDefault="00D30235" w:rsidP="00D30235">
            <w:pPr>
              <w:jc w:val="right"/>
              <w:rPr>
                <w:sz w:val="18"/>
                <w:szCs w:val="18"/>
              </w:rPr>
            </w:pPr>
            <w:r w:rsidRPr="00D36FF7">
              <w:rPr>
                <w:sz w:val="18"/>
                <w:szCs w:val="18"/>
              </w:rPr>
              <w:t>2 457 554.95</w:t>
            </w:r>
          </w:p>
        </w:tc>
      </w:tr>
    </w:tbl>
    <w:p w:rsidR="00D30235" w:rsidRDefault="00D30235" w:rsidP="00D30235">
      <w:pPr>
        <w:jc w:val="center"/>
        <w:rPr>
          <w:rFonts w:eastAsia="Microsoft YaHei"/>
          <w:b/>
          <w:bCs/>
          <w:color w:val="000000"/>
        </w:rPr>
      </w:pPr>
    </w:p>
    <w:p w:rsidR="00D30235" w:rsidRDefault="00D30235" w:rsidP="00D30235">
      <w:pPr>
        <w:jc w:val="right"/>
      </w:pPr>
      <w:bookmarkStart w:id="11" w:name="__UnoMark__75749_122186978"/>
      <w:bookmarkStart w:id="12" w:name="__UnoMark__75750_122186978"/>
      <w:bookmarkStart w:id="13" w:name="__UnoMark__75751_122186978"/>
      <w:bookmarkStart w:id="14" w:name="__UnoMark__75752_122186978"/>
      <w:bookmarkStart w:id="15" w:name="__UnoMark__75753_122186978"/>
      <w:bookmarkStart w:id="16" w:name="__UnoMark__75754_122186978"/>
      <w:bookmarkStart w:id="17" w:name="__UnoMark__75755_122186978"/>
      <w:bookmarkStart w:id="18" w:name="__UnoMark__75756_122186978"/>
      <w:bookmarkStart w:id="19" w:name="__UnoMark__75757_122186978"/>
      <w:bookmarkStart w:id="20" w:name="__UnoMark__75758_122186978"/>
      <w:bookmarkStart w:id="21" w:name="__UnoMark__54980_154925214"/>
      <w:bookmarkStart w:id="22" w:name="__UnoMark__54979_154925214"/>
      <w:bookmarkStart w:id="23" w:name="__UnoMark__54978_154925214"/>
      <w:bookmarkStart w:id="24" w:name="__UnoMark__54977_154925214"/>
      <w:bookmarkStart w:id="25" w:name="__UnoMark__54976_154925214"/>
      <w:bookmarkStart w:id="26" w:name="__UnoMark__54975_154925214"/>
      <w:bookmarkStart w:id="27" w:name="__UnoMark__54974_154925214"/>
      <w:bookmarkStart w:id="28" w:name="__UnoMark__54973_154925214"/>
      <w:bookmarkStart w:id="29" w:name="__UnoMark__54972_154925214"/>
      <w:bookmarkStart w:id="30" w:name="__UnoMark__54971_15492521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9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10065" w:type="dxa"/>
        <w:tblInd w:w="-176" w:type="dxa"/>
        <w:tblLook w:val="00A0"/>
      </w:tblPr>
      <w:tblGrid>
        <w:gridCol w:w="10065"/>
      </w:tblGrid>
      <w:tr w:rsidR="00D30235" w:rsidTr="00D30235">
        <w:trPr>
          <w:trHeight w:val="255"/>
        </w:trPr>
        <w:tc>
          <w:tcPr>
            <w:tcW w:w="10065" w:type="dxa"/>
            <w:vAlign w:val="bottom"/>
          </w:tcPr>
          <w:p w:rsidR="00D30235" w:rsidRDefault="00D30235" w:rsidP="00D30235">
            <w:pPr>
              <w:ind w:left="-944"/>
              <w:jc w:val="right"/>
            </w:pPr>
            <w:r>
              <w:t xml:space="preserve">      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10065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tbl>
      <w:tblPr>
        <w:tblW w:w="10632" w:type="dxa"/>
        <w:tblInd w:w="-851" w:type="dxa"/>
        <w:tblCellMar>
          <w:left w:w="0" w:type="dxa"/>
          <w:right w:w="0" w:type="dxa"/>
        </w:tblCellMar>
        <w:tblLook w:val="00A0"/>
      </w:tblPr>
      <w:tblGrid>
        <w:gridCol w:w="759"/>
        <w:gridCol w:w="3061"/>
        <w:gridCol w:w="4791"/>
        <w:gridCol w:w="2021"/>
      </w:tblGrid>
      <w:tr w:rsidR="00D30235" w:rsidTr="00986BD9">
        <w:trPr>
          <w:trHeight w:val="473"/>
        </w:trPr>
        <w:tc>
          <w:tcPr>
            <w:tcW w:w="10632" w:type="dxa"/>
            <w:gridSpan w:val="4"/>
            <w:vMerge w:val="restart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288" w:lineRule="auto"/>
              <w:jc w:val="center"/>
            </w:pPr>
            <w:r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D30235" w:rsidTr="00986BD9">
        <w:trPr>
          <w:trHeight w:val="276"/>
        </w:trPr>
        <w:tc>
          <w:tcPr>
            <w:tcW w:w="10632" w:type="dxa"/>
            <w:gridSpan w:val="4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30235" w:rsidRDefault="00D30235" w:rsidP="00D30235"/>
        </w:tc>
      </w:tr>
      <w:tr w:rsidR="00D30235" w:rsidTr="00986BD9">
        <w:trPr>
          <w:trHeight w:val="45"/>
        </w:trPr>
        <w:tc>
          <w:tcPr>
            <w:tcW w:w="3820" w:type="dxa"/>
            <w:gridSpan w:val="2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4791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2021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D30235" w:rsidTr="00986BD9">
        <w:trPr>
          <w:trHeight w:val="21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сумма</w:t>
            </w:r>
          </w:p>
        </w:tc>
      </w:tr>
      <w:tr w:rsidR="00D30235" w:rsidTr="00986BD9">
        <w:trPr>
          <w:trHeight w:val="41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E7D97" w:rsidRDefault="00D30235" w:rsidP="00D30235">
            <w:pPr>
              <w:spacing w:beforeAutospacing="1" w:after="142" w:line="288" w:lineRule="auto"/>
              <w:jc w:val="center"/>
            </w:pPr>
            <w:r w:rsidRPr="00DE7D97">
              <w:t>0,00</w:t>
            </w:r>
          </w:p>
        </w:tc>
      </w:tr>
      <w:tr w:rsidR="00D30235" w:rsidTr="00986BD9">
        <w:trPr>
          <w:trHeight w:val="19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195" w:lineRule="atLeast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195" w:lineRule="atLeas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195" w:lineRule="atLeast"/>
            </w:pPr>
            <w:r>
              <w:t>Увеличение остатков средств бюджетов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-2 446 454.95</w:t>
            </w:r>
          </w:p>
        </w:tc>
      </w:tr>
      <w:tr w:rsidR="00D30235" w:rsidTr="00986BD9">
        <w:trPr>
          <w:trHeight w:val="48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000 01 05 02 01 10 0000 510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Увеличение прочих остатков средств бюджетов поселений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-2 446 454.95</w:t>
            </w:r>
          </w:p>
        </w:tc>
      </w:tr>
      <w:tr w:rsidR="00D30235" w:rsidTr="00986BD9">
        <w:trPr>
          <w:trHeight w:val="33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Уменьшение остатков средств бюджетов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2 446 454.95</w:t>
            </w:r>
          </w:p>
        </w:tc>
      </w:tr>
      <w:tr w:rsidR="00D30235" w:rsidTr="00986BD9">
        <w:trPr>
          <w:trHeight w:val="330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000 01 05 00 01 10 0000 610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Уменьшение прочих остатков средств бюджетов поселений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center"/>
            </w:pPr>
            <w:r w:rsidRPr="00D36FF7">
              <w:t>2 446 454.95</w:t>
            </w:r>
          </w:p>
        </w:tc>
      </w:tr>
    </w:tbl>
    <w:p w:rsidR="00D30235" w:rsidRDefault="00D30235" w:rsidP="00D30235"/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</w:p>
    <w:p w:rsidR="00D30235" w:rsidRDefault="00D30235" w:rsidP="00D30235">
      <w:pPr>
        <w:jc w:val="right"/>
      </w:pPr>
      <w:r>
        <w:lastRenderedPageBreak/>
        <w:t>Приложение 10</w:t>
      </w:r>
    </w:p>
    <w:p w:rsidR="00D30235" w:rsidRDefault="00D30235" w:rsidP="00D30235">
      <w:pPr>
        <w:jc w:val="right"/>
      </w:pPr>
      <w: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>
      <w:pPr>
        <w:jc w:val="right"/>
      </w:pPr>
    </w:p>
    <w:tbl>
      <w:tblPr>
        <w:tblW w:w="10621" w:type="dxa"/>
        <w:tblInd w:w="-709" w:type="dxa"/>
        <w:tblCellMar>
          <w:left w:w="0" w:type="dxa"/>
          <w:right w:w="0" w:type="dxa"/>
        </w:tblCellMar>
        <w:tblLook w:val="00A0"/>
      </w:tblPr>
      <w:tblGrid>
        <w:gridCol w:w="721"/>
        <w:gridCol w:w="3060"/>
        <w:gridCol w:w="3420"/>
        <w:gridCol w:w="1799"/>
        <w:gridCol w:w="1621"/>
      </w:tblGrid>
      <w:tr w:rsidR="00D30235" w:rsidTr="00986BD9">
        <w:trPr>
          <w:trHeight w:val="464"/>
        </w:trPr>
        <w:tc>
          <w:tcPr>
            <w:tcW w:w="10621" w:type="dxa"/>
            <w:gridSpan w:val="5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288" w:lineRule="auto"/>
              <w:jc w:val="center"/>
            </w:pPr>
            <w:r>
              <w:rPr>
                <w:b/>
                <w:bCs/>
              </w:rPr>
              <w:t>Источники финансирования дефицита местного бюджета на 2023, 2024 годы</w:t>
            </w:r>
          </w:p>
        </w:tc>
      </w:tr>
      <w:tr w:rsidR="00D30235" w:rsidTr="00986BD9">
        <w:trPr>
          <w:trHeight w:val="45"/>
        </w:trPr>
        <w:tc>
          <w:tcPr>
            <w:tcW w:w="3781" w:type="dxa"/>
            <w:gridSpan w:val="2"/>
            <w:shd w:val="clear" w:color="auto" w:fill="FFFFFF"/>
            <w:vAlign w:val="center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3420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1799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</w:p>
        </w:tc>
        <w:tc>
          <w:tcPr>
            <w:tcW w:w="1621" w:type="dxa"/>
            <w:shd w:val="clear" w:color="auto" w:fill="FFFFFF"/>
            <w:vAlign w:val="bottom"/>
          </w:tcPr>
          <w:p w:rsidR="00D30235" w:rsidRDefault="00D30235" w:rsidP="00D30235">
            <w:pPr>
              <w:spacing w:beforeAutospacing="1" w:after="142" w:line="45" w:lineRule="atLeast"/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D30235" w:rsidTr="00986BD9">
        <w:trPr>
          <w:trHeight w:val="210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rPr>
                <w:b/>
                <w:bCs/>
              </w:rPr>
              <w:t>Сумма на 2023 год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bookmarkStart w:id="31" w:name="__DdeLink__10070_675569766"/>
            <w:r>
              <w:rPr>
                <w:b/>
                <w:bCs/>
              </w:rPr>
              <w:t xml:space="preserve">Сумма </w:t>
            </w:r>
            <w:bookmarkEnd w:id="31"/>
            <w:r>
              <w:rPr>
                <w:b/>
                <w:bCs/>
              </w:rPr>
              <w:t>на 2024 год</w:t>
            </w:r>
          </w:p>
        </w:tc>
      </w:tr>
      <w:tr w:rsidR="00D30235" w:rsidTr="00986BD9">
        <w:trPr>
          <w:trHeight w:val="435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3023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Default="00D30235" w:rsidP="00D30235">
            <w:pPr>
              <w:spacing w:beforeAutospacing="1" w:after="142" w:line="288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E7D97" w:rsidRDefault="00D30235" w:rsidP="00D30235">
            <w:pPr>
              <w:spacing w:beforeAutospacing="1" w:after="142" w:line="288" w:lineRule="auto"/>
              <w:jc w:val="center"/>
            </w:pPr>
            <w:bookmarkStart w:id="32" w:name="_GoBack1"/>
            <w:bookmarkEnd w:id="32"/>
            <w:r w:rsidRPr="00DE7D97">
              <w:t>0,00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E7D97" w:rsidRDefault="00D30235" w:rsidP="00D30235">
            <w:pPr>
              <w:spacing w:beforeAutospacing="1" w:after="142" w:line="288" w:lineRule="auto"/>
              <w:jc w:val="center"/>
            </w:pPr>
            <w:r w:rsidRPr="00DE7D97">
              <w:t>0,00</w:t>
            </w:r>
          </w:p>
        </w:tc>
      </w:tr>
      <w:tr w:rsidR="00D30235" w:rsidRPr="00236885" w:rsidTr="00986BD9">
        <w:trPr>
          <w:trHeight w:val="195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195" w:lineRule="atLeast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195" w:lineRule="atLeas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195" w:lineRule="atLeast"/>
            </w:pPr>
            <w: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-2 457 554.95</w:t>
            </w:r>
          </w:p>
        </w:tc>
      </w:tr>
      <w:tr w:rsidR="00D30235" w:rsidRPr="00236885" w:rsidTr="00986BD9">
        <w:trPr>
          <w:trHeight w:val="285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000 01 05 02 01 10 0000 510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Увеличение прочих остатков средств бюджетов поселений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-2 457 554.95</w:t>
            </w:r>
          </w:p>
        </w:tc>
      </w:tr>
      <w:tr w:rsidR="00D30235" w:rsidRPr="00236885" w:rsidTr="00986BD9">
        <w:trPr>
          <w:trHeight w:val="330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Уменьшение остатков средств бюджетов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2 457 554.95</w:t>
            </w:r>
          </w:p>
        </w:tc>
      </w:tr>
      <w:tr w:rsidR="00D30235" w:rsidRPr="00236885" w:rsidTr="00986BD9">
        <w:trPr>
          <w:trHeight w:val="330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000 01 05 00 01 10 0000 610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:rsidR="00D30235" w:rsidRPr="00236885" w:rsidRDefault="00D30235" w:rsidP="00D30235">
            <w:pPr>
              <w:spacing w:beforeAutospacing="1" w:after="142" w:line="288" w:lineRule="auto"/>
            </w:pPr>
            <w:r>
              <w:t>Уменьшение прочих остатков средств бюджетов поселений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2 451 154.95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:rsidR="00D30235" w:rsidRPr="00D36FF7" w:rsidRDefault="00D30235" w:rsidP="00D30235">
            <w:pPr>
              <w:jc w:val="right"/>
            </w:pPr>
            <w:r w:rsidRPr="00D36FF7">
              <w:t>2 457 554.95</w:t>
            </w:r>
          </w:p>
        </w:tc>
      </w:tr>
    </w:tbl>
    <w:p w:rsidR="00D30235" w:rsidRPr="00236885" w:rsidRDefault="00D30235" w:rsidP="00D30235"/>
    <w:p w:rsidR="00D30235" w:rsidRPr="00A24477" w:rsidRDefault="00D30235" w:rsidP="00D30235">
      <w:pPr>
        <w:pStyle w:val="a8"/>
        <w:spacing w:after="0"/>
        <w:jc w:val="right"/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Pr="00A24477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lastRenderedPageBreak/>
        <w:t>Приложение 1</w:t>
      </w:r>
      <w:r w:rsidRPr="00A24477">
        <w:t>1</w:t>
      </w:r>
    </w:p>
    <w:p w:rsidR="00D30235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/>
    <w:tbl>
      <w:tblPr>
        <w:tblW w:w="10853" w:type="dxa"/>
        <w:tblInd w:w="-743" w:type="dxa"/>
        <w:tblLook w:val="00A0"/>
      </w:tblPr>
      <w:tblGrid>
        <w:gridCol w:w="6713"/>
        <w:gridCol w:w="4140"/>
      </w:tblGrid>
      <w:tr w:rsidR="00D30235" w:rsidTr="00986BD9">
        <w:trPr>
          <w:trHeight w:val="285"/>
        </w:trPr>
        <w:tc>
          <w:tcPr>
            <w:tcW w:w="10853" w:type="dxa"/>
            <w:gridSpan w:val="2"/>
            <w:vMerge w:val="restart"/>
            <w:vAlign w:val="bottom"/>
          </w:tcPr>
          <w:p w:rsidR="00D30235" w:rsidRDefault="00D30235" w:rsidP="00D302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</w:rPr>
              <w:t>Распределение иных межбюджетных трансфертов</w:t>
            </w:r>
          </w:p>
        </w:tc>
      </w:tr>
      <w:tr w:rsidR="00D30235" w:rsidTr="00986BD9">
        <w:trPr>
          <w:trHeight w:val="240"/>
        </w:trPr>
        <w:tc>
          <w:tcPr>
            <w:tcW w:w="10853" w:type="dxa"/>
            <w:gridSpan w:val="2"/>
            <w:vMerge/>
            <w:vAlign w:val="bottom"/>
          </w:tcPr>
          <w:p w:rsidR="00D30235" w:rsidRDefault="00D30235" w:rsidP="00D302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30235" w:rsidTr="00986BD9">
        <w:trPr>
          <w:trHeight w:hRule="exact" w:val="23"/>
        </w:trPr>
        <w:tc>
          <w:tcPr>
            <w:tcW w:w="6713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D30235" w:rsidRDefault="00D30235" w:rsidP="00D302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D30235" w:rsidRDefault="00D30235" w:rsidP="00D3023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30235" w:rsidTr="00986BD9">
        <w:trPr>
          <w:trHeight w:val="870"/>
        </w:trPr>
        <w:tc>
          <w:tcPr>
            <w:tcW w:w="671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  <w:vAlign w:val="bottom"/>
          </w:tcPr>
          <w:p w:rsidR="00D30235" w:rsidRDefault="00D30235" w:rsidP="00D30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:rsidR="00D30235" w:rsidRDefault="00D30235" w:rsidP="00D30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</w:t>
            </w:r>
          </w:p>
        </w:tc>
      </w:tr>
      <w:tr w:rsidR="00D30235" w:rsidTr="00986BD9">
        <w:trPr>
          <w:trHeight w:val="300"/>
        </w:trPr>
        <w:tc>
          <w:tcPr>
            <w:tcW w:w="671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  <w:vAlign w:val="center"/>
          </w:tcPr>
          <w:p w:rsidR="00D30235" w:rsidRDefault="00D30235" w:rsidP="00D30235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:rsidR="00D30235" w:rsidRDefault="00D30235" w:rsidP="00D30235">
            <w:pPr>
              <w:jc w:val="center"/>
            </w:pPr>
            <w:r>
              <w:rPr>
                <w:b/>
                <w:bCs/>
              </w:rPr>
              <w:t>2022 год</w:t>
            </w:r>
          </w:p>
        </w:tc>
      </w:tr>
      <w:tr w:rsidR="00D30235" w:rsidTr="00986BD9">
        <w:trPr>
          <w:trHeight w:val="514"/>
        </w:trPr>
        <w:tc>
          <w:tcPr>
            <w:tcW w:w="6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>
            <w: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293 365,00</w:t>
            </w:r>
          </w:p>
        </w:tc>
      </w:tr>
      <w:tr w:rsidR="00D30235" w:rsidTr="00986BD9">
        <w:trPr>
          <w:trHeight w:hRule="exact" w:val="23"/>
        </w:trPr>
        <w:tc>
          <w:tcPr>
            <w:tcW w:w="6713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/>
        </w:tc>
        <w:tc>
          <w:tcPr>
            <w:tcW w:w="414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</w:p>
        </w:tc>
      </w:tr>
      <w:tr w:rsidR="00D30235" w:rsidTr="00986BD9">
        <w:trPr>
          <w:trHeight w:val="1050"/>
        </w:trPr>
        <w:tc>
          <w:tcPr>
            <w:tcW w:w="6713" w:type="dxa"/>
            <w:tcBorders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>
            <w: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4140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20 900,00</w:t>
            </w:r>
          </w:p>
        </w:tc>
      </w:tr>
      <w:tr w:rsidR="00D30235" w:rsidTr="00986BD9">
        <w:trPr>
          <w:trHeight w:val="1035"/>
        </w:trPr>
        <w:tc>
          <w:tcPr>
            <w:tcW w:w="6713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:rsidR="00D30235" w:rsidRDefault="00D30235" w:rsidP="00D30235">
            <w: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76 588,00</w:t>
            </w:r>
          </w:p>
        </w:tc>
      </w:tr>
      <w:tr w:rsidR="00D30235" w:rsidTr="00986BD9">
        <w:trPr>
          <w:trHeight w:val="300"/>
        </w:trPr>
        <w:tc>
          <w:tcPr>
            <w:tcW w:w="6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:rsidR="00D30235" w:rsidRDefault="00D30235" w:rsidP="00D30235">
            <w:r>
              <w:t>ВСЕГО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390 853,00</w:t>
            </w:r>
          </w:p>
        </w:tc>
      </w:tr>
    </w:tbl>
    <w:p w:rsidR="00D30235" w:rsidRDefault="00D30235" w:rsidP="00D30235"/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Default="00D30235" w:rsidP="00D30235">
      <w:pPr>
        <w:pStyle w:val="a8"/>
        <w:spacing w:after="0"/>
        <w:jc w:val="right"/>
        <w:rPr>
          <w:rFonts w:asciiTheme="minorHAnsi" w:hAnsiTheme="minorHAnsi"/>
        </w:rPr>
      </w:pPr>
    </w:p>
    <w:p w:rsidR="00D30235" w:rsidRPr="00A24477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t>Приложение 1</w:t>
      </w:r>
      <w:r w:rsidRPr="00A24477">
        <w:t>2</w:t>
      </w:r>
    </w:p>
    <w:p w:rsidR="00D30235" w:rsidRDefault="00D30235" w:rsidP="00D30235">
      <w:pPr>
        <w:pStyle w:val="a8"/>
        <w:spacing w:after="0"/>
        <w:jc w:val="right"/>
      </w:pPr>
      <w:r>
        <w:rPr>
          <w:rFonts w:ascii="Times New Roman;serif" w:hAnsi="Times New Roman;serif"/>
        </w:rPr>
        <w:t>к Решению Совета депутатов</w:t>
      </w:r>
    </w:p>
    <w:tbl>
      <w:tblPr>
        <w:tblW w:w="9796" w:type="dxa"/>
        <w:tblInd w:w="93" w:type="dxa"/>
        <w:tblLook w:val="00A0"/>
      </w:tblPr>
      <w:tblGrid>
        <w:gridCol w:w="9796"/>
      </w:tblGrid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МО СП "Байкальское эвенкийское" от 28.11.2021 № 66</w:t>
            </w:r>
          </w:p>
        </w:tc>
      </w:tr>
      <w:tr w:rsidR="00D30235" w:rsidTr="00D30235">
        <w:trPr>
          <w:trHeight w:val="255"/>
        </w:trPr>
        <w:tc>
          <w:tcPr>
            <w:tcW w:w="9796" w:type="dxa"/>
            <w:vAlign w:val="bottom"/>
          </w:tcPr>
          <w:p w:rsidR="00D30235" w:rsidRDefault="00D30235" w:rsidP="00D30235">
            <w:pPr>
              <w:jc w:val="right"/>
            </w:pPr>
            <w:r>
              <w:t>«О бюджете МО СП "Байкальское эвенкийское" на 2022 год</w:t>
            </w:r>
          </w:p>
          <w:p w:rsidR="00D30235" w:rsidRDefault="00D30235" w:rsidP="00D30235">
            <w:pPr>
              <w:jc w:val="right"/>
            </w:pPr>
            <w:r>
              <w:t xml:space="preserve"> и на плановый период 2023 и 2024 годов "</w:t>
            </w:r>
          </w:p>
        </w:tc>
      </w:tr>
    </w:tbl>
    <w:p w:rsidR="00D30235" w:rsidRDefault="00D30235" w:rsidP="00D30235"/>
    <w:tbl>
      <w:tblPr>
        <w:tblW w:w="11190" w:type="dxa"/>
        <w:tblInd w:w="-1276" w:type="dxa"/>
        <w:tblCellMar>
          <w:left w:w="0" w:type="dxa"/>
          <w:right w:w="0" w:type="dxa"/>
        </w:tblCellMar>
        <w:tblLook w:val="00A0"/>
      </w:tblPr>
      <w:tblGrid>
        <w:gridCol w:w="7557"/>
        <w:gridCol w:w="1803"/>
        <w:gridCol w:w="1800"/>
        <w:gridCol w:w="30"/>
      </w:tblGrid>
      <w:tr w:rsidR="00D30235" w:rsidTr="00D30235">
        <w:trPr>
          <w:trHeight w:val="285"/>
        </w:trPr>
        <w:tc>
          <w:tcPr>
            <w:tcW w:w="11160" w:type="dxa"/>
            <w:gridSpan w:val="3"/>
            <w:vMerge w:val="restart"/>
            <w:vAlign w:val="bottom"/>
          </w:tcPr>
          <w:p w:rsidR="00D30235" w:rsidRDefault="00D30235" w:rsidP="00D30235">
            <w:pPr>
              <w:pStyle w:val="af2"/>
              <w:spacing w:after="0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Распределение иных межбюджетных трансфертов </w:t>
            </w:r>
          </w:p>
          <w:p w:rsidR="00D30235" w:rsidRDefault="00D30235" w:rsidP="00D30235">
            <w:pPr>
              <w:pStyle w:val="af2"/>
              <w:spacing w:after="0"/>
              <w:jc w:val="center"/>
              <w:rPr>
                <w:rFonts w:ascii="Times New Roman;serif" w:hAnsi="Times New Roman;serif"/>
                <w:b/>
              </w:rPr>
            </w:pP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225"/>
        </w:trPr>
        <w:tc>
          <w:tcPr>
            <w:tcW w:w="11160" w:type="dxa"/>
            <w:gridSpan w:val="3"/>
            <w:vMerge/>
            <w:vAlign w:val="bottom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30"/>
        </w:trPr>
        <w:tc>
          <w:tcPr>
            <w:tcW w:w="7557" w:type="dxa"/>
            <w:vAlign w:val="bottom"/>
          </w:tcPr>
          <w:p w:rsidR="00D30235" w:rsidRDefault="00D30235" w:rsidP="00D30235">
            <w:pPr>
              <w:pStyle w:val="af2"/>
              <w:spacing w:after="0"/>
            </w:pPr>
            <w:r>
              <w:t> </w:t>
            </w:r>
          </w:p>
        </w:tc>
        <w:tc>
          <w:tcPr>
            <w:tcW w:w="3603" w:type="dxa"/>
            <w:gridSpan w:val="2"/>
            <w:vAlign w:val="bottom"/>
          </w:tcPr>
          <w:p w:rsidR="00D30235" w:rsidRDefault="00D30235" w:rsidP="00D30235">
            <w:pPr>
              <w:pStyle w:val="af2"/>
              <w:spacing w:after="0"/>
            </w:pPr>
            <w:r>
              <w:t> 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870"/>
        </w:trPr>
        <w:tc>
          <w:tcPr>
            <w:tcW w:w="755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:rsidR="00D30235" w:rsidRDefault="00D30235" w:rsidP="00D30235">
            <w:pPr>
              <w:pStyle w:val="af2"/>
              <w:spacing w:after="0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Наименование межбюджетных трансфертов</w:t>
            </w:r>
          </w:p>
        </w:tc>
        <w:tc>
          <w:tcPr>
            <w:tcW w:w="36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:rsidR="00D30235" w:rsidRDefault="00D30235" w:rsidP="00D30235">
            <w:pPr>
              <w:pStyle w:val="af2"/>
              <w:spacing w:after="0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Всего межбюджетных трансфертов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300"/>
        </w:trPr>
        <w:tc>
          <w:tcPr>
            <w:tcW w:w="755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-10" w:type="dxa"/>
              <w:bottom w:w="28" w:type="dxa"/>
              <w:right w:w="28" w:type="dxa"/>
            </w:tcMar>
            <w:vAlign w:val="bottom"/>
          </w:tcPr>
          <w:p w:rsidR="00D30235" w:rsidRDefault="00D30235" w:rsidP="00D30235">
            <w:pPr>
              <w:pStyle w:val="af2"/>
              <w:spacing w:after="0"/>
              <w:jc w:val="center"/>
            </w:pPr>
            <w:r>
              <w:rPr>
                <w:rFonts w:ascii="Times New Roman;serif" w:hAnsi="Times New Roman;serif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;serif" w:hAnsi="Times New Roman;serif"/>
                <w:b/>
              </w:rPr>
              <w:t xml:space="preserve"> год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  <w:vAlign w:val="bottom"/>
          </w:tcPr>
          <w:p w:rsidR="00D30235" w:rsidRDefault="00D30235" w:rsidP="00D30235">
            <w:pPr>
              <w:pStyle w:val="af2"/>
              <w:spacing w:after="0"/>
              <w:jc w:val="center"/>
            </w:pPr>
            <w:r>
              <w:rPr>
                <w:rFonts w:ascii="Times New Roman;serif" w:hAnsi="Times New Roman;serif"/>
                <w:b/>
              </w:rPr>
              <w:t>202</w:t>
            </w:r>
            <w:r w:rsidRPr="00A24477">
              <w:rPr>
                <w:b/>
              </w:rPr>
              <w:t>4</w:t>
            </w:r>
            <w:r>
              <w:rPr>
                <w:rFonts w:ascii="Times New Roman;serif" w:hAnsi="Times New Roman;serif"/>
                <w:b/>
              </w:rPr>
              <w:t xml:space="preserve"> год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900"/>
        </w:trPr>
        <w:tc>
          <w:tcPr>
            <w:tcW w:w="7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</w:tcPr>
          <w:p w:rsidR="00D30235" w:rsidRDefault="00D30235" w:rsidP="00D30235">
            <w: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  <w:bottom w:w="28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293 365,00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293 365,00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1050"/>
        </w:trPr>
        <w:tc>
          <w:tcPr>
            <w:tcW w:w="755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tcMar>
              <w:left w:w="-10" w:type="dxa"/>
              <w:right w:w="28" w:type="dxa"/>
            </w:tcMar>
          </w:tcPr>
          <w:p w:rsidR="00D30235" w:rsidRDefault="00D30235" w:rsidP="00D30235">
            <w: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20 900,00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20 900,00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1035"/>
        </w:trPr>
        <w:tc>
          <w:tcPr>
            <w:tcW w:w="7557" w:type="dxa"/>
            <w:tcBorders>
              <w:top w:val="single" w:sz="8" w:space="0" w:color="000001"/>
              <w:left w:val="single" w:sz="8" w:space="0" w:color="00000A"/>
              <w:right w:val="single" w:sz="8" w:space="0" w:color="000001"/>
            </w:tcBorders>
            <w:tcMar>
              <w:top w:w="28" w:type="dxa"/>
              <w:left w:w="-10" w:type="dxa"/>
              <w:right w:w="28" w:type="dxa"/>
            </w:tcMar>
          </w:tcPr>
          <w:p w:rsidR="00D30235" w:rsidRDefault="00D30235" w:rsidP="00D30235">
            <w: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right w:val="single" w:sz="8" w:space="0" w:color="00000A"/>
            </w:tcBorders>
            <w:tcMar>
              <w:top w:w="28" w:type="dxa"/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76 588,00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76 588,00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  <w:tr w:rsidR="00D30235" w:rsidTr="00D30235">
        <w:trPr>
          <w:trHeight w:val="300"/>
        </w:trPr>
        <w:tc>
          <w:tcPr>
            <w:tcW w:w="7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:rsidR="00D30235" w:rsidRDefault="00D30235" w:rsidP="00D30235">
            <w:pPr>
              <w:pStyle w:val="af2"/>
              <w:spacing w:after="0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ВСЕГО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28" w:type="dxa"/>
              <w:left w:w="-10" w:type="dxa"/>
              <w:bottom w:w="28" w:type="dxa"/>
              <w:right w:w="2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390 853,00</w:t>
            </w:r>
          </w:p>
        </w:tc>
        <w:tc>
          <w:tcPr>
            <w:tcW w:w="1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center"/>
          </w:tcPr>
          <w:p w:rsidR="00D30235" w:rsidRDefault="00D30235" w:rsidP="00D30235">
            <w:pPr>
              <w:jc w:val="center"/>
            </w:pPr>
            <w:r>
              <w:t>390 853,00</w:t>
            </w:r>
          </w:p>
        </w:tc>
        <w:tc>
          <w:tcPr>
            <w:tcW w:w="30" w:type="dxa"/>
            <w:vAlign w:val="center"/>
          </w:tcPr>
          <w:p w:rsidR="00D30235" w:rsidRDefault="00D30235" w:rsidP="00D30235">
            <w:pPr>
              <w:pStyle w:val="af2"/>
              <w:rPr>
                <w:sz w:val="4"/>
                <w:szCs w:val="4"/>
              </w:rPr>
            </w:pPr>
          </w:p>
        </w:tc>
      </w:tr>
    </w:tbl>
    <w:p w:rsidR="00D30235" w:rsidRDefault="00D30235" w:rsidP="00D30235"/>
    <w:p w:rsidR="00882D78" w:rsidRPr="000E2F4D" w:rsidRDefault="00882D78">
      <w:pPr>
        <w:ind w:left="60"/>
      </w:pPr>
    </w:p>
    <w:sectPr w:rsidR="00882D78" w:rsidRPr="000E2F4D" w:rsidSect="00D30235">
      <w:headerReference w:type="default" r:id="rId9"/>
      <w:footerReference w:type="default" r:id="rId10"/>
      <w:pgSz w:w="11906" w:h="16838"/>
      <w:pgMar w:top="521" w:right="424" w:bottom="769" w:left="1701" w:header="465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A5" w:rsidRDefault="004A06A5">
      <w:r>
        <w:separator/>
      </w:r>
    </w:p>
  </w:endnote>
  <w:endnote w:type="continuationSeparator" w:id="0">
    <w:p w:rsidR="004A06A5" w:rsidRDefault="004A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35" w:rsidRDefault="00D30235">
    <w:pPr>
      <w:pStyle w:val="ad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A5" w:rsidRDefault="004A06A5">
      <w:r>
        <w:separator/>
      </w:r>
    </w:p>
  </w:footnote>
  <w:footnote w:type="continuationSeparator" w:id="0">
    <w:p w:rsidR="004A06A5" w:rsidRDefault="004A0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35" w:rsidRDefault="00D3023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F3DCEFF0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3">
    <w:nsid w:val="00000003"/>
    <w:multiLevelType w:val="singleLevel"/>
    <w:tmpl w:val="BF3C0FC0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  <w:b/>
        <w:sz w:val="20"/>
        <w:szCs w:val="20"/>
        <w:highlight w:val="white"/>
        <w:lang w:val="ru-RU" w:eastAsia="zh-CN" w:bidi="ar-SA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  <w:sz w:val="26"/>
        <w:szCs w:val="26"/>
      </w:rPr>
    </w:lvl>
  </w:abstractNum>
  <w:abstractNum w:abstractNumId="5">
    <w:nsid w:val="41F16A1D"/>
    <w:multiLevelType w:val="hybridMultilevel"/>
    <w:tmpl w:val="AE2C8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04C75"/>
    <w:multiLevelType w:val="hybridMultilevel"/>
    <w:tmpl w:val="DB1C6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A43A9"/>
    <w:multiLevelType w:val="hybridMultilevel"/>
    <w:tmpl w:val="C07CD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880"/>
    <w:rsid w:val="000254CE"/>
    <w:rsid w:val="000275E8"/>
    <w:rsid w:val="00027B58"/>
    <w:rsid w:val="00031E42"/>
    <w:rsid w:val="00061BF9"/>
    <w:rsid w:val="000E2F4D"/>
    <w:rsid w:val="0013464E"/>
    <w:rsid w:val="00144E6A"/>
    <w:rsid w:val="001D73CA"/>
    <w:rsid w:val="002269A3"/>
    <w:rsid w:val="002C69D5"/>
    <w:rsid w:val="002D127B"/>
    <w:rsid w:val="003505BB"/>
    <w:rsid w:val="0037094F"/>
    <w:rsid w:val="004234A9"/>
    <w:rsid w:val="004242E7"/>
    <w:rsid w:val="0043230F"/>
    <w:rsid w:val="00473B17"/>
    <w:rsid w:val="00480A88"/>
    <w:rsid w:val="004A06A5"/>
    <w:rsid w:val="0052733E"/>
    <w:rsid w:val="005A1D6F"/>
    <w:rsid w:val="00601BEE"/>
    <w:rsid w:val="00666C34"/>
    <w:rsid w:val="006C4A94"/>
    <w:rsid w:val="006E6B47"/>
    <w:rsid w:val="006F7048"/>
    <w:rsid w:val="00834B4A"/>
    <w:rsid w:val="008762D6"/>
    <w:rsid w:val="00882D78"/>
    <w:rsid w:val="008F6715"/>
    <w:rsid w:val="00900946"/>
    <w:rsid w:val="00906624"/>
    <w:rsid w:val="00986BD9"/>
    <w:rsid w:val="00992BC7"/>
    <w:rsid w:val="009A5066"/>
    <w:rsid w:val="00AB46C1"/>
    <w:rsid w:val="00AF76CA"/>
    <w:rsid w:val="00C14095"/>
    <w:rsid w:val="00C4006D"/>
    <w:rsid w:val="00CE7E27"/>
    <w:rsid w:val="00D30235"/>
    <w:rsid w:val="00DA4A44"/>
    <w:rsid w:val="00DB345B"/>
    <w:rsid w:val="00DC2993"/>
    <w:rsid w:val="00E704BA"/>
    <w:rsid w:val="00ED3880"/>
    <w:rsid w:val="00F3006C"/>
    <w:rsid w:val="00F7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heading" w:uiPriority="99"/>
    <w:lsdException w:name="caption" w:uiPriority="99" w:qFormat="1"/>
    <w:lsdException w:name="List" w:uiPriority="99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eastAsia="Times New Roman" w:cs="Times New Roman" w:hint="default"/>
      <w:b/>
      <w:sz w:val="20"/>
      <w:szCs w:val="20"/>
      <w:highlight w:val="white"/>
      <w:lang w:val="ru-RU" w:eastAsia="zh-CN" w:bidi="ar-SA"/>
    </w:rPr>
  </w:style>
  <w:style w:type="character" w:customStyle="1" w:styleId="WW8Num4z0">
    <w:name w:val="WW8Num4z0"/>
    <w:rPr>
      <w:rFonts w:hint="default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6"/>
      <w:szCs w:val="2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2">
    <w:name w:val="Основной текст 2 Знак"/>
    <w:rPr>
      <w:sz w:val="24"/>
      <w:szCs w:val="24"/>
    </w:rPr>
  </w:style>
  <w:style w:type="paragraph" w:customStyle="1" w:styleId="a7">
    <w:name w:val="Заголовок"/>
    <w:basedOn w:val="a"/>
    <w:next w:val="a8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locked/>
    <w:rsid w:val="00D30235"/>
    <w:rPr>
      <w:sz w:val="24"/>
      <w:szCs w:val="24"/>
      <w:lang w:eastAsia="zh-CN"/>
    </w:rPr>
  </w:style>
  <w:style w:type="paragraph" w:styleId="aa">
    <w:name w:val="List"/>
    <w:basedOn w:val="a8"/>
    <w:uiPriority w:val="99"/>
    <w:rPr>
      <w:rFonts w:cs="Mangal"/>
    </w:rPr>
  </w:style>
  <w:style w:type="paragraph" w:styleId="ab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footnote text"/>
    <w:basedOn w:val="a"/>
    <w:rPr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">
    <w:name w:val="Balloon Text"/>
    <w:basedOn w:val="a"/>
    <w:link w:val="12"/>
    <w:uiPriority w:val="9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"/>
    <w:uiPriority w:val="99"/>
    <w:locked/>
    <w:rsid w:val="00D30235"/>
    <w:rPr>
      <w:rFonts w:ascii="Tahoma" w:hAnsi="Tahoma" w:cs="Tahoma"/>
      <w:sz w:val="16"/>
      <w:szCs w:val="16"/>
      <w:lang w:eastAsia="zh-CN"/>
    </w:rPr>
  </w:style>
  <w:style w:type="paragraph" w:styleId="af0">
    <w:name w:val="Title"/>
    <w:basedOn w:val="a"/>
    <w:link w:val="13"/>
    <w:uiPriority w:val="99"/>
    <w:qFormat/>
    <w:rsid w:val="009A5066"/>
    <w:pPr>
      <w:suppressAutoHyphens w:val="0"/>
      <w:ind w:firstLine="2268"/>
      <w:jc w:val="center"/>
    </w:pPr>
    <w:rPr>
      <w:rFonts w:ascii="Cambria" w:eastAsia="Calibri" w:hAnsi="Cambria"/>
      <w:b/>
      <w:bCs/>
      <w:color w:val="00000A"/>
      <w:sz w:val="32"/>
      <w:szCs w:val="32"/>
      <w:lang w:eastAsia="ru-RU"/>
    </w:rPr>
  </w:style>
  <w:style w:type="character" w:customStyle="1" w:styleId="13">
    <w:name w:val="Название Знак1"/>
    <w:link w:val="af0"/>
    <w:uiPriority w:val="99"/>
    <w:locked/>
    <w:rsid w:val="009A5066"/>
    <w:rPr>
      <w:rFonts w:ascii="Cambria" w:eastAsia="Calibri" w:hAnsi="Cambria"/>
      <w:b/>
      <w:bCs/>
      <w:color w:val="00000A"/>
      <w:sz w:val="32"/>
      <w:szCs w:val="32"/>
    </w:rPr>
  </w:style>
  <w:style w:type="character" w:customStyle="1" w:styleId="af1">
    <w:name w:val="Название Знак"/>
    <w:basedOn w:val="a0"/>
    <w:link w:val="af0"/>
    <w:rsid w:val="009A506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af2">
    <w:name w:val="Содержимое таблицы"/>
    <w:basedOn w:val="a"/>
    <w:uiPriority w:val="99"/>
    <w:rsid w:val="00D30235"/>
    <w:pPr>
      <w:suppressAutoHyphens w:val="0"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RePack by SPecialiST</Company>
  <LinksUpToDate>false</LinksUpToDate>
  <CharactersWithSpaces>30771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3</cp:revision>
  <cp:lastPrinted>2021-11-10T03:27:00Z</cp:lastPrinted>
  <dcterms:created xsi:type="dcterms:W3CDTF">2021-12-01T07:14:00Z</dcterms:created>
  <dcterms:modified xsi:type="dcterms:W3CDTF">2021-12-01T08:35:00Z</dcterms:modified>
</cp:coreProperties>
</file>