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28347A">
      <w:pPr>
        <w:pStyle w:val="1"/>
        <w:ind w:left="0" w:firstLine="142"/>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1939B6" w:rsidRDefault="00DE4513" w:rsidP="0028347A">
      <w:pPr>
        <w:pStyle w:val="1"/>
        <w:ind w:left="0" w:firstLine="142"/>
        <w:jc w:val="center"/>
        <w:rPr>
          <w:sz w:val="28"/>
          <w:szCs w:val="28"/>
        </w:rPr>
      </w:pPr>
      <w:r w:rsidRPr="001939B6">
        <w:rPr>
          <w:sz w:val="28"/>
          <w:szCs w:val="28"/>
        </w:rPr>
        <w:t>Республика Бурятия</w:t>
      </w:r>
    </w:p>
    <w:p w:rsidR="00DE4513" w:rsidRPr="001939B6" w:rsidRDefault="00DE4513" w:rsidP="0028347A">
      <w:pPr>
        <w:ind w:firstLine="142"/>
        <w:jc w:val="center"/>
        <w:rPr>
          <w:sz w:val="28"/>
          <w:szCs w:val="28"/>
        </w:rPr>
      </w:pPr>
      <w:proofErr w:type="spellStart"/>
      <w:r w:rsidRPr="001939B6">
        <w:rPr>
          <w:b/>
          <w:bCs/>
          <w:sz w:val="28"/>
          <w:szCs w:val="28"/>
        </w:rPr>
        <w:t>Северо</w:t>
      </w:r>
      <w:r w:rsidR="0083560A" w:rsidRPr="001939B6">
        <w:rPr>
          <w:b/>
          <w:bCs/>
          <w:sz w:val="28"/>
          <w:szCs w:val="28"/>
        </w:rPr>
        <w:t>-Б</w:t>
      </w:r>
      <w:r w:rsidRPr="001939B6">
        <w:rPr>
          <w:b/>
          <w:bCs/>
          <w:sz w:val="28"/>
          <w:szCs w:val="28"/>
        </w:rPr>
        <w:t>айкальский</w:t>
      </w:r>
      <w:proofErr w:type="spellEnd"/>
      <w:r w:rsidRPr="001939B6">
        <w:rPr>
          <w:b/>
          <w:bCs/>
          <w:sz w:val="28"/>
          <w:szCs w:val="28"/>
        </w:rPr>
        <w:t xml:space="preserve"> район</w:t>
      </w:r>
    </w:p>
    <w:p w:rsidR="0083560A" w:rsidRPr="001939B6" w:rsidRDefault="00DE4513" w:rsidP="0028347A">
      <w:pPr>
        <w:ind w:firstLine="142"/>
        <w:jc w:val="center"/>
        <w:rPr>
          <w:b/>
          <w:bCs/>
          <w:sz w:val="28"/>
          <w:szCs w:val="28"/>
        </w:rPr>
      </w:pPr>
      <w:r w:rsidRPr="001939B6">
        <w:rPr>
          <w:b/>
          <w:bCs/>
          <w:sz w:val="28"/>
          <w:szCs w:val="28"/>
        </w:rPr>
        <w:t xml:space="preserve">Администрация </w:t>
      </w:r>
      <w:r w:rsidR="0083560A" w:rsidRPr="001939B6">
        <w:rPr>
          <w:b/>
          <w:bCs/>
          <w:sz w:val="28"/>
          <w:szCs w:val="28"/>
        </w:rPr>
        <w:t>муниципального образования</w:t>
      </w:r>
    </w:p>
    <w:p w:rsidR="00DE4513" w:rsidRPr="001939B6" w:rsidRDefault="0083560A" w:rsidP="0028347A">
      <w:pPr>
        <w:ind w:firstLine="142"/>
        <w:jc w:val="center"/>
        <w:rPr>
          <w:sz w:val="28"/>
          <w:szCs w:val="28"/>
        </w:rPr>
      </w:pPr>
      <w:r w:rsidRPr="001939B6">
        <w:rPr>
          <w:b/>
          <w:bCs/>
          <w:sz w:val="28"/>
          <w:szCs w:val="28"/>
        </w:rPr>
        <w:t>сельского поселения</w:t>
      </w:r>
      <w:r w:rsidR="00DE4513" w:rsidRPr="001939B6">
        <w:rPr>
          <w:b/>
          <w:bCs/>
          <w:sz w:val="28"/>
          <w:szCs w:val="28"/>
        </w:rPr>
        <w:t xml:space="preserve"> "</w:t>
      </w:r>
      <w:proofErr w:type="gramStart"/>
      <w:r w:rsidR="00DE4513" w:rsidRPr="001939B6">
        <w:rPr>
          <w:b/>
          <w:bCs/>
          <w:sz w:val="28"/>
          <w:szCs w:val="28"/>
        </w:rPr>
        <w:t>Байкальское</w:t>
      </w:r>
      <w:proofErr w:type="gramEnd"/>
      <w:r w:rsidR="00DE4513" w:rsidRPr="001939B6">
        <w:rPr>
          <w:b/>
          <w:bCs/>
          <w:sz w:val="28"/>
          <w:szCs w:val="28"/>
        </w:rPr>
        <w:t xml:space="preserve"> эвенкийское"</w:t>
      </w:r>
    </w:p>
    <w:p w:rsidR="00DE4513" w:rsidRPr="001939B6" w:rsidRDefault="00DE4513" w:rsidP="0028347A">
      <w:pPr>
        <w:pBdr>
          <w:bottom w:val="single" w:sz="12" w:space="3" w:color="auto"/>
        </w:pBdr>
        <w:ind w:firstLine="142"/>
        <w:jc w:val="both"/>
        <w:rPr>
          <w:b/>
          <w:bCs/>
          <w:sz w:val="28"/>
          <w:szCs w:val="28"/>
        </w:rPr>
      </w:pPr>
    </w:p>
    <w:p w:rsidR="00DE4513" w:rsidRDefault="00DE4513" w:rsidP="0028347A">
      <w:pPr>
        <w:ind w:firstLine="142"/>
        <w:jc w:val="both"/>
      </w:pPr>
    </w:p>
    <w:p w:rsidR="00DE4513" w:rsidRDefault="008A2CBE" w:rsidP="0028347A">
      <w:pPr>
        <w:ind w:firstLine="142"/>
        <w:jc w:val="center"/>
        <w:rPr>
          <w:b/>
          <w:bCs/>
          <w:sz w:val="28"/>
          <w:szCs w:val="28"/>
        </w:rPr>
      </w:pPr>
      <w:r w:rsidRPr="00DD0FAC">
        <w:rPr>
          <w:b/>
          <w:bCs/>
          <w:sz w:val="28"/>
          <w:szCs w:val="28"/>
        </w:rPr>
        <w:t>Постановление</w:t>
      </w:r>
      <w:r w:rsidR="00DD0FAC" w:rsidRPr="00DD0FAC">
        <w:rPr>
          <w:b/>
          <w:bCs/>
          <w:sz w:val="28"/>
          <w:szCs w:val="28"/>
        </w:rPr>
        <w:t xml:space="preserve"> № 1</w:t>
      </w:r>
    </w:p>
    <w:p w:rsidR="00DD0FAC" w:rsidRDefault="00DD0FAC" w:rsidP="0028347A">
      <w:pPr>
        <w:ind w:firstLine="142"/>
        <w:jc w:val="both"/>
        <w:rPr>
          <w:b/>
          <w:bCs/>
          <w:sz w:val="28"/>
          <w:szCs w:val="28"/>
        </w:rPr>
      </w:pPr>
    </w:p>
    <w:p w:rsidR="00DD0FAC" w:rsidRDefault="00DD0FAC" w:rsidP="00BE4515">
      <w:pPr>
        <w:ind w:firstLine="142"/>
        <w:jc w:val="center"/>
        <w:rPr>
          <w:b/>
          <w:bCs/>
          <w:sz w:val="28"/>
          <w:szCs w:val="28"/>
        </w:rPr>
      </w:pPr>
      <w:r>
        <w:rPr>
          <w:b/>
          <w:bCs/>
          <w:sz w:val="28"/>
          <w:szCs w:val="28"/>
        </w:rPr>
        <w:t xml:space="preserve">От «10» января 2019г.                     </w:t>
      </w:r>
      <w:r w:rsidR="00BE4515">
        <w:rPr>
          <w:b/>
          <w:bCs/>
          <w:sz w:val="28"/>
          <w:szCs w:val="28"/>
          <w:lang w:val="en-US"/>
        </w:rPr>
        <w:t xml:space="preserve">         </w:t>
      </w:r>
      <w:r>
        <w:rPr>
          <w:b/>
          <w:bCs/>
          <w:sz w:val="28"/>
          <w:szCs w:val="28"/>
        </w:rPr>
        <w:t xml:space="preserve">                                               №1</w:t>
      </w:r>
    </w:p>
    <w:p w:rsidR="00DD0FAC" w:rsidRPr="00DD0FAC" w:rsidRDefault="00DD0FAC" w:rsidP="0028347A">
      <w:pPr>
        <w:ind w:firstLine="142"/>
        <w:jc w:val="both"/>
        <w:rPr>
          <w:b/>
        </w:rPr>
      </w:pPr>
    </w:p>
    <w:p w:rsidR="007A3860" w:rsidRPr="001939B6" w:rsidRDefault="001939B6" w:rsidP="0028347A">
      <w:pPr>
        <w:ind w:firstLine="142"/>
        <w:jc w:val="both"/>
        <w:rPr>
          <w:b/>
          <w:sz w:val="26"/>
          <w:szCs w:val="26"/>
          <w:lang w:eastAsia="ru-RU"/>
        </w:rPr>
      </w:pPr>
      <w:r w:rsidRPr="001939B6">
        <w:rPr>
          <w:b/>
          <w:sz w:val="26"/>
          <w:szCs w:val="26"/>
          <w:lang w:eastAsia="ru-RU"/>
        </w:rPr>
        <w:t>О внесение изменений в П</w:t>
      </w:r>
      <w:r w:rsidR="00B03CB0" w:rsidRPr="001939B6">
        <w:rPr>
          <w:b/>
          <w:sz w:val="26"/>
          <w:szCs w:val="26"/>
          <w:lang w:eastAsia="ru-RU"/>
        </w:rPr>
        <w:t xml:space="preserve">остановление </w:t>
      </w:r>
    </w:p>
    <w:p w:rsidR="007A3860" w:rsidRPr="001939B6" w:rsidRDefault="007A3860" w:rsidP="0028347A">
      <w:pPr>
        <w:ind w:firstLine="142"/>
        <w:jc w:val="both"/>
        <w:rPr>
          <w:b/>
          <w:sz w:val="26"/>
          <w:szCs w:val="26"/>
          <w:lang w:eastAsia="ru-RU"/>
        </w:rPr>
      </w:pPr>
      <w:r w:rsidRPr="001939B6">
        <w:rPr>
          <w:b/>
          <w:sz w:val="26"/>
          <w:szCs w:val="26"/>
          <w:lang w:eastAsia="ru-RU"/>
        </w:rPr>
        <w:t>администрации МО СП «Байкальское эвенкийское»</w:t>
      </w:r>
    </w:p>
    <w:p w:rsidR="007A3860" w:rsidRPr="001939B6" w:rsidRDefault="007A3860" w:rsidP="0028347A">
      <w:pPr>
        <w:ind w:firstLine="142"/>
        <w:jc w:val="both"/>
        <w:rPr>
          <w:b/>
          <w:sz w:val="26"/>
          <w:szCs w:val="26"/>
          <w:lang w:eastAsia="ru-RU"/>
        </w:rPr>
      </w:pPr>
      <w:r w:rsidRPr="001939B6">
        <w:rPr>
          <w:b/>
          <w:sz w:val="26"/>
          <w:szCs w:val="26"/>
          <w:lang w:eastAsia="ru-RU"/>
        </w:rPr>
        <w:t xml:space="preserve"> от 06.08.2012 года № 21 « Об утверждении административного</w:t>
      </w:r>
    </w:p>
    <w:p w:rsidR="007A3860" w:rsidRPr="001939B6" w:rsidRDefault="007A3860" w:rsidP="0028347A">
      <w:pPr>
        <w:ind w:firstLine="142"/>
        <w:jc w:val="both"/>
        <w:rPr>
          <w:b/>
          <w:sz w:val="26"/>
          <w:szCs w:val="26"/>
          <w:lang w:eastAsia="ru-RU"/>
        </w:rPr>
      </w:pPr>
      <w:r w:rsidRPr="001939B6">
        <w:rPr>
          <w:b/>
          <w:sz w:val="26"/>
          <w:szCs w:val="26"/>
          <w:lang w:eastAsia="ru-RU"/>
        </w:rPr>
        <w:t xml:space="preserve"> регламента предоставления муниципальной услуги</w:t>
      </w:r>
    </w:p>
    <w:p w:rsidR="007A3860" w:rsidRPr="001939B6" w:rsidRDefault="007A3860" w:rsidP="0028347A">
      <w:pPr>
        <w:ind w:firstLine="142"/>
        <w:jc w:val="both"/>
        <w:rPr>
          <w:b/>
          <w:sz w:val="26"/>
          <w:szCs w:val="26"/>
          <w:lang w:eastAsia="ru-RU"/>
        </w:rPr>
      </w:pPr>
      <w:r w:rsidRPr="001939B6">
        <w:rPr>
          <w:b/>
          <w:sz w:val="26"/>
          <w:szCs w:val="26"/>
          <w:lang w:eastAsia="ru-RU"/>
        </w:rPr>
        <w:t xml:space="preserve"> « Предоставление информации об очередности</w:t>
      </w:r>
    </w:p>
    <w:p w:rsidR="00D62129" w:rsidRPr="001939B6" w:rsidRDefault="007A3860" w:rsidP="0028347A">
      <w:pPr>
        <w:ind w:firstLine="142"/>
        <w:jc w:val="both"/>
        <w:rPr>
          <w:b/>
          <w:sz w:val="26"/>
          <w:szCs w:val="26"/>
          <w:lang w:eastAsia="ru-RU"/>
        </w:rPr>
      </w:pPr>
      <w:r w:rsidRPr="001939B6">
        <w:rPr>
          <w:b/>
          <w:sz w:val="26"/>
          <w:szCs w:val="26"/>
          <w:lang w:eastAsia="ru-RU"/>
        </w:rPr>
        <w:t xml:space="preserve"> предоставления жилых помещений на условиях социального найма».</w:t>
      </w:r>
    </w:p>
    <w:p w:rsidR="007A3860" w:rsidRPr="001939B6" w:rsidRDefault="007A3860" w:rsidP="0028347A">
      <w:pPr>
        <w:spacing w:line="360" w:lineRule="auto"/>
        <w:ind w:firstLine="142"/>
        <w:jc w:val="both"/>
        <w:rPr>
          <w:b/>
          <w:lang w:eastAsia="ru-RU"/>
        </w:rPr>
      </w:pPr>
    </w:p>
    <w:p w:rsidR="007A3860" w:rsidRPr="00C4775A" w:rsidRDefault="007A3860" w:rsidP="0028347A">
      <w:pPr>
        <w:spacing w:line="360" w:lineRule="auto"/>
        <w:ind w:firstLine="142"/>
        <w:jc w:val="both"/>
        <w:rPr>
          <w:b/>
          <w:sz w:val="28"/>
          <w:szCs w:val="28"/>
          <w:lang w:eastAsia="ru-RU"/>
        </w:rPr>
      </w:pPr>
      <w:r w:rsidRPr="00C4775A">
        <w:rPr>
          <w:sz w:val="28"/>
          <w:szCs w:val="28"/>
          <w:lang w:eastAsia="ru-RU"/>
        </w:rPr>
        <w:t xml:space="preserve"> На основании пункта 12 статьи 14 Федерального закона от 27.07.2010 № 210-ФЗ «Об организации предоставления государственных и муниципальных услуг», п.1 ст.15 Федерального закона от 24.11.1995 № 181-ФЗ «О социальной защите инвалидов в Российской Федерации</w:t>
      </w:r>
      <w:r w:rsidR="00BA7AD6" w:rsidRPr="00C4775A">
        <w:rPr>
          <w:sz w:val="28"/>
          <w:szCs w:val="28"/>
          <w:lang w:eastAsia="ru-RU"/>
        </w:rPr>
        <w:t xml:space="preserve">»  </w:t>
      </w:r>
      <w:r w:rsidR="00BA7AD6" w:rsidRPr="00C4775A">
        <w:rPr>
          <w:b/>
          <w:sz w:val="28"/>
          <w:szCs w:val="28"/>
          <w:lang w:eastAsia="ru-RU"/>
        </w:rPr>
        <w:t>постановляю:</w:t>
      </w:r>
    </w:p>
    <w:p w:rsidR="00BA7AD6" w:rsidRPr="00C4775A" w:rsidRDefault="00BA7AD6" w:rsidP="0028347A">
      <w:pPr>
        <w:pStyle w:val="a6"/>
        <w:numPr>
          <w:ilvl w:val="0"/>
          <w:numId w:val="3"/>
        </w:numPr>
        <w:spacing w:line="360" w:lineRule="auto"/>
        <w:ind w:left="284" w:firstLine="142"/>
        <w:jc w:val="both"/>
        <w:rPr>
          <w:sz w:val="28"/>
          <w:szCs w:val="28"/>
          <w:lang w:eastAsia="ru-RU"/>
        </w:rPr>
      </w:pPr>
      <w:r w:rsidRPr="00C4775A">
        <w:rPr>
          <w:sz w:val="28"/>
          <w:szCs w:val="28"/>
        </w:rPr>
        <w:t>Внести изменен</w:t>
      </w:r>
      <w:r w:rsidR="001939B6" w:rsidRPr="00C4775A">
        <w:rPr>
          <w:sz w:val="28"/>
          <w:szCs w:val="28"/>
        </w:rPr>
        <w:t>ия в П</w:t>
      </w:r>
      <w:r w:rsidRPr="00C4775A">
        <w:rPr>
          <w:sz w:val="28"/>
          <w:szCs w:val="28"/>
        </w:rPr>
        <w:t>остановление адм</w:t>
      </w:r>
      <w:r w:rsidR="008A2CBE">
        <w:rPr>
          <w:sz w:val="28"/>
          <w:szCs w:val="28"/>
        </w:rPr>
        <w:t>инистрации муниципального образования</w:t>
      </w:r>
      <w:r w:rsidRPr="00C4775A">
        <w:rPr>
          <w:sz w:val="28"/>
          <w:szCs w:val="28"/>
        </w:rPr>
        <w:t xml:space="preserve"> сельского поселения «Байкальское эвенкийское»  от 06.08.2012 года № 21 </w:t>
      </w:r>
      <w:r w:rsidRPr="00C4775A">
        <w:rPr>
          <w:sz w:val="28"/>
          <w:szCs w:val="28"/>
          <w:lang w:eastAsia="ru-RU"/>
        </w:rPr>
        <w:t>« Об утверждении административного регламента предоставления муниципальной услуги « Предоставление информации об очередности предоставления жилых помещений на условиях социального найма»</w:t>
      </w:r>
      <w:r w:rsidR="00BE4515" w:rsidRPr="00BE4515">
        <w:rPr>
          <w:sz w:val="28"/>
          <w:szCs w:val="28"/>
          <w:lang w:eastAsia="ru-RU"/>
        </w:rPr>
        <w:t xml:space="preserve"> </w:t>
      </w:r>
      <w:r w:rsidR="00BE4515">
        <w:rPr>
          <w:sz w:val="28"/>
          <w:szCs w:val="28"/>
          <w:lang w:eastAsia="ru-RU"/>
        </w:rPr>
        <w:t>в пункт 2.12 согласно в следующей редакции</w:t>
      </w:r>
      <w:r w:rsidRPr="00C4775A">
        <w:rPr>
          <w:sz w:val="28"/>
          <w:szCs w:val="28"/>
          <w:lang w:eastAsia="ru-RU"/>
        </w:rPr>
        <w:t>.</w:t>
      </w:r>
    </w:p>
    <w:p w:rsidR="00BA7AD6" w:rsidRPr="00C4775A" w:rsidRDefault="001939B6" w:rsidP="0028347A">
      <w:pPr>
        <w:pStyle w:val="a6"/>
        <w:numPr>
          <w:ilvl w:val="0"/>
          <w:numId w:val="3"/>
        </w:numPr>
        <w:spacing w:line="360" w:lineRule="auto"/>
        <w:ind w:left="284" w:firstLine="142"/>
        <w:jc w:val="both"/>
        <w:rPr>
          <w:sz w:val="28"/>
          <w:szCs w:val="28"/>
          <w:lang w:eastAsia="ru-RU"/>
        </w:rPr>
      </w:pPr>
      <w:proofErr w:type="gramStart"/>
      <w:r w:rsidRPr="00C4775A">
        <w:rPr>
          <w:sz w:val="28"/>
          <w:szCs w:val="28"/>
          <w:lang w:eastAsia="ru-RU"/>
        </w:rPr>
        <w:t>Контроль за</w:t>
      </w:r>
      <w:proofErr w:type="gramEnd"/>
      <w:r w:rsidRPr="00C4775A">
        <w:rPr>
          <w:sz w:val="28"/>
          <w:szCs w:val="28"/>
          <w:lang w:eastAsia="ru-RU"/>
        </w:rPr>
        <w:t xml:space="preserve"> исполнением данного Постановления оставляю за собой.</w:t>
      </w:r>
    </w:p>
    <w:p w:rsidR="00BA7AD6" w:rsidRPr="00C4775A" w:rsidRDefault="00BA7AD6" w:rsidP="0028347A">
      <w:pPr>
        <w:pStyle w:val="a6"/>
        <w:numPr>
          <w:ilvl w:val="0"/>
          <w:numId w:val="3"/>
        </w:numPr>
        <w:spacing w:line="360" w:lineRule="auto"/>
        <w:ind w:left="284" w:firstLine="142"/>
        <w:jc w:val="both"/>
        <w:rPr>
          <w:sz w:val="28"/>
          <w:szCs w:val="28"/>
          <w:lang w:eastAsia="ru-RU"/>
        </w:rPr>
      </w:pPr>
      <w:r w:rsidRPr="00C4775A">
        <w:rPr>
          <w:sz w:val="28"/>
          <w:szCs w:val="28"/>
          <w:lang w:eastAsia="ru-RU"/>
        </w:rPr>
        <w:t>Настоящее Постановление вступает в силу со дня его подписа</w:t>
      </w:r>
      <w:r w:rsidR="008A2CBE">
        <w:rPr>
          <w:sz w:val="28"/>
          <w:szCs w:val="28"/>
          <w:lang w:eastAsia="ru-RU"/>
        </w:rPr>
        <w:t>ния, и подлежит официальному опубликованию на сайте администрации «Байкальское эвенкийское».</w:t>
      </w:r>
    </w:p>
    <w:p w:rsidR="001939B6" w:rsidRPr="001939B6" w:rsidRDefault="001939B6" w:rsidP="0028347A">
      <w:pPr>
        <w:pStyle w:val="a6"/>
        <w:spacing w:line="360" w:lineRule="auto"/>
        <w:ind w:left="284" w:firstLine="142"/>
        <w:jc w:val="both"/>
        <w:rPr>
          <w:lang w:eastAsia="ru-RU"/>
        </w:rPr>
      </w:pPr>
    </w:p>
    <w:p w:rsidR="00A73848" w:rsidRPr="00DD0FAC" w:rsidRDefault="001939B6" w:rsidP="0028347A">
      <w:pPr>
        <w:pStyle w:val="a6"/>
        <w:spacing w:line="360" w:lineRule="auto"/>
        <w:ind w:left="284" w:firstLine="142"/>
        <w:jc w:val="both"/>
        <w:rPr>
          <w:b/>
          <w:lang w:eastAsia="ru-RU"/>
        </w:rPr>
      </w:pPr>
      <w:r w:rsidRPr="001939B6">
        <w:rPr>
          <w:b/>
          <w:lang w:eastAsia="ru-RU"/>
        </w:rPr>
        <w:t xml:space="preserve">Глава МО СП «Байкальское эвенкийское»                    </w:t>
      </w:r>
      <w:r w:rsidR="00DD0FAC">
        <w:rPr>
          <w:b/>
          <w:lang w:eastAsia="ru-RU"/>
        </w:rPr>
        <w:t xml:space="preserve">                   И.М. Дорофеев</w:t>
      </w:r>
    </w:p>
    <w:p w:rsidR="00DD0FAC" w:rsidRDefault="00DD0FAC" w:rsidP="0028347A">
      <w:pPr>
        <w:ind w:firstLine="142"/>
        <w:jc w:val="both"/>
        <w:rPr>
          <w:lang w:eastAsia="ru-RU"/>
        </w:rPr>
      </w:pPr>
    </w:p>
    <w:p w:rsidR="00DD0FAC" w:rsidRDefault="00DD0FAC" w:rsidP="0028347A">
      <w:pPr>
        <w:ind w:firstLine="142"/>
        <w:jc w:val="both"/>
        <w:rPr>
          <w:lang w:eastAsia="ru-RU"/>
        </w:rPr>
      </w:pPr>
    </w:p>
    <w:p w:rsidR="00F81B1F" w:rsidRDefault="00F81B1F" w:rsidP="0028347A">
      <w:pPr>
        <w:ind w:firstLine="142"/>
        <w:jc w:val="right"/>
        <w:rPr>
          <w:lang w:eastAsia="ru-RU"/>
        </w:rPr>
      </w:pPr>
      <w:r>
        <w:rPr>
          <w:lang w:eastAsia="ru-RU"/>
        </w:rPr>
        <w:lastRenderedPageBreak/>
        <w:t>Приложение № 1</w:t>
      </w:r>
    </w:p>
    <w:p w:rsidR="0028347A" w:rsidRDefault="0028347A" w:rsidP="0028347A">
      <w:pPr>
        <w:ind w:firstLine="142"/>
        <w:jc w:val="right"/>
        <w:rPr>
          <w:lang w:eastAsia="ru-RU"/>
        </w:rPr>
      </w:pPr>
      <w:r>
        <w:rPr>
          <w:lang w:eastAsia="ru-RU"/>
        </w:rPr>
        <w:t>К Постановлению от 06.08.12 № 21</w:t>
      </w:r>
    </w:p>
    <w:p w:rsidR="0028347A" w:rsidRDefault="0028347A" w:rsidP="0028347A">
      <w:pPr>
        <w:ind w:firstLine="142"/>
        <w:jc w:val="right"/>
        <w:rPr>
          <w:lang w:eastAsia="ru-RU"/>
        </w:rPr>
      </w:pPr>
      <w:r>
        <w:rPr>
          <w:lang w:eastAsia="ru-RU"/>
        </w:rPr>
        <w:t xml:space="preserve">(с </w:t>
      </w:r>
      <w:proofErr w:type="spellStart"/>
      <w:r>
        <w:rPr>
          <w:lang w:eastAsia="ru-RU"/>
        </w:rPr>
        <w:t>внес</w:t>
      </w:r>
      <w:proofErr w:type="gramStart"/>
      <w:r>
        <w:rPr>
          <w:lang w:eastAsia="ru-RU"/>
        </w:rPr>
        <w:t>.и</w:t>
      </w:r>
      <w:proofErr w:type="gramEnd"/>
      <w:r>
        <w:rPr>
          <w:lang w:eastAsia="ru-RU"/>
        </w:rPr>
        <w:t>зм</w:t>
      </w:r>
      <w:proofErr w:type="spellEnd"/>
      <w:r>
        <w:rPr>
          <w:lang w:eastAsia="ru-RU"/>
        </w:rPr>
        <w:t xml:space="preserve"> от 10.01.2018г)</w:t>
      </w:r>
    </w:p>
    <w:p w:rsidR="00DD0FAC" w:rsidRDefault="00DD0FAC" w:rsidP="0028347A">
      <w:pPr>
        <w:ind w:firstLine="142"/>
        <w:jc w:val="right"/>
        <w:rPr>
          <w:lang w:eastAsia="ru-RU"/>
        </w:rPr>
      </w:pPr>
    </w:p>
    <w:p w:rsidR="00DD0FAC" w:rsidRPr="0028347A" w:rsidRDefault="00DD0FAC" w:rsidP="0028347A">
      <w:pPr>
        <w:pStyle w:val="a9"/>
        <w:tabs>
          <w:tab w:val="left" w:pos="6840"/>
        </w:tabs>
        <w:ind w:firstLine="142"/>
        <w:jc w:val="both"/>
        <w:rPr>
          <w:rFonts w:ascii="Times New Roman" w:hAnsi="Times New Roman"/>
          <w:sz w:val="20"/>
          <w:szCs w:val="20"/>
        </w:rPr>
      </w:pPr>
      <w:r>
        <w:rPr>
          <w:rFonts w:ascii="Times New Roman" w:hAnsi="Times New Roman"/>
          <w:sz w:val="20"/>
          <w:szCs w:val="20"/>
        </w:rPr>
        <w:t xml:space="preserve">                                                                                                                 </w:t>
      </w:r>
      <w:r w:rsidR="0028347A">
        <w:rPr>
          <w:rFonts w:ascii="Times New Roman" w:hAnsi="Times New Roman"/>
          <w:sz w:val="20"/>
          <w:szCs w:val="20"/>
        </w:rPr>
        <w:t xml:space="preserve">                          </w:t>
      </w:r>
      <w:r w:rsidRPr="009A659C">
        <w:rPr>
          <w:b/>
          <w:bCs/>
          <w:sz w:val="28"/>
          <w:szCs w:val="28"/>
        </w:rPr>
        <w:t xml:space="preserve">  </w:t>
      </w:r>
    </w:p>
    <w:p w:rsidR="00DD0FAC" w:rsidRPr="00841A02" w:rsidRDefault="00DD0FAC" w:rsidP="0028347A">
      <w:pPr>
        <w:ind w:right="98" w:firstLine="142"/>
        <w:jc w:val="center"/>
        <w:rPr>
          <w:b/>
        </w:rPr>
      </w:pPr>
      <w:r w:rsidRPr="00841A02">
        <w:rPr>
          <w:b/>
        </w:rPr>
        <w:t>Административный  регламент</w:t>
      </w:r>
    </w:p>
    <w:p w:rsidR="00DD0FAC" w:rsidRPr="00841A02" w:rsidRDefault="00DD0FAC" w:rsidP="0028347A">
      <w:pPr>
        <w:ind w:right="98" w:firstLine="142"/>
        <w:jc w:val="center"/>
        <w:rPr>
          <w:b/>
        </w:rPr>
      </w:pPr>
      <w:r>
        <w:rPr>
          <w:b/>
        </w:rPr>
        <w:t>предоставления</w:t>
      </w:r>
      <w:r w:rsidRPr="00841A02">
        <w:rPr>
          <w:b/>
        </w:rPr>
        <w:t xml:space="preserve"> муниципальной услуги</w:t>
      </w:r>
    </w:p>
    <w:p w:rsidR="00DD0FAC" w:rsidRPr="00841A02" w:rsidRDefault="00DD0FAC" w:rsidP="0028347A">
      <w:pPr>
        <w:pStyle w:val="1"/>
        <w:ind w:firstLine="142"/>
        <w:jc w:val="center"/>
      </w:pPr>
      <w:r w:rsidRPr="00841A02">
        <w:t>«Предоставление информации об очередности предоставления</w:t>
      </w:r>
    </w:p>
    <w:p w:rsidR="00DD0FAC" w:rsidRPr="00841A02" w:rsidRDefault="00DD0FAC" w:rsidP="0028347A">
      <w:pPr>
        <w:pStyle w:val="1"/>
        <w:ind w:firstLine="142"/>
        <w:jc w:val="center"/>
      </w:pPr>
      <w:r w:rsidRPr="00841A02">
        <w:t>жилых помещений на условиях социального найма»</w:t>
      </w:r>
    </w:p>
    <w:p w:rsidR="00DD0FAC" w:rsidRPr="00841A02" w:rsidRDefault="00DD0FAC" w:rsidP="0028347A">
      <w:pPr>
        <w:ind w:right="98" w:firstLine="142"/>
        <w:jc w:val="center"/>
        <w:rPr>
          <w:b/>
        </w:rPr>
      </w:pPr>
    </w:p>
    <w:p w:rsidR="00DD0FAC" w:rsidRDefault="00DD0FAC" w:rsidP="0028347A">
      <w:pPr>
        <w:ind w:right="98" w:firstLine="142"/>
        <w:jc w:val="center"/>
        <w:rPr>
          <w:b/>
        </w:rPr>
      </w:pPr>
      <w:r>
        <w:rPr>
          <w:b/>
        </w:rPr>
        <w:t>1. Общие положения</w:t>
      </w:r>
    </w:p>
    <w:p w:rsidR="00DD0FAC" w:rsidRDefault="00DD0FAC" w:rsidP="0028347A">
      <w:pPr>
        <w:tabs>
          <w:tab w:val="left" w:pos="1080"/>
        </w:tabs>
        <w:ind w:right="98" w:firstLine="142"/>
        <w:jc w:val="both"/>
      </w:pPr>
      <w:proofErr w:type="gramStart"/>
      <w:r>
        <w:t>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(далее Регламент) разработан в соответствии с Федеральным законом от 27.07.2010 г. № 210-ФЗ «Об организации предоставления государственных и муниципальных услуг», «Положением о порядке разработки и утверждения административных регламентов предоставления муниципальных услуг в электронном виде в муниципальном образовании сельское поселение «Байкальское эвенкийское»</w:t>
      </w:r>
      <w:r w:rsidRPr="009477C7">
        <w:t xml:space="preserve"> </w:t>
      </w:r>
      <w:r>
        <w:t>от 17.05.2012 года</w:t>
      </w:r>
      <w:proofErr w:type="gramEnd"/>
      <w:r>
        <w:t xml:space="preserve"> №14, в целях повышения качества исполнения и доступности муниципальной услуги, последовательности действий (административных процедур) при предоставлении муниципальной услуги.</w:t>
      </w:r>
    </w:p>
    <w:p w:rsidR="00DD0FAC" w:rsidRPr="00841A02" w:rsidRDefault="00DD0FAC" w:rsidP="0028347A">
      <w:pPr>
        <w:ind w:firstLine="142"/>
        <w:jc w:val="both"/>
      </w:pPr>
      <w:r w:rsidRPr="00841A02">
        <w:t>1.1. Предмет регулирования. Настоящим Регламентом устанавливаются обязательные требования, обеспечивающие необходимый уровень доступности Услуги предоставление информации об очередности предоставления жилых помещений на условиях социального найма  (далее Услуга) в целом,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DD0FAC" w:rsidRPr="00841A02" w:rsidRDefault="00DD0FAC" w:rsidP="0028347A">
      <w:pPr>
        <w:ind w:firstLine="142"/>
        <w:jc w:val="both"/>
      </w:pPr>
      <w:r w:rsidRPr="00841A02">
        <w:t>1.2. Заявителем муниципальной услуги могут быть: физические и юридические лица</w:t>
      </w:r>
    </w:p>
    <w:p w:rsidR="00DD0FAC" w:rsidRPr="00841A02" w:rsidRDefault="00DD0FAC" w:rsidP="0028347A">
      <w:pPr>
        <w:ind w:firstLine="142"/>
        <w:jc w:val="both"/>
      </w:pPr>
      <w:r w:rsidRPr="00841A02">
        <w:t>1.3. Порядок информирования о порядке предоставления муниципальной Услуги.</w:t>
      </w:r>
    </w:p>
    <w:p w:rsidR="00DD0FAC" w:rsidRPr="00841A02" w:rsidRDefault="00DD0FAC" w:rsidP="0028347A">
      <w:pPr>
        <w:ind w:firstLine="142"/>
        <w:jc w:val="both"/>
      </w:pPr>
      <w:r w:rsidRPr="00841A02">
        <w:t>1.3.1. Место нахождения Администрации муниципального образования «Байкальское эвенкийское»:</w:t>
      </w:r>
      <w:r w:rsidRPr="00841A02">
        <w:rPr>
          <w:rFonts w:eastAsia="Calibri"/>
        </w:rPr>
        <w:t xml:space="preserve"> Республика Бурятия, </w:t>
      </w:r>
      <w:proofErr w:type="spellStart"/>
      <w:r w:rsidRPr="00841A02">
        <w:rPr>
          <w:rFonts w:eastAsia="Calibri"/>
        </w:rPr>
        <w:t>Северо-Байкальский</w:t>
      </w:r>
      <w:proofErr w:type="spellEnd"/>
      <w:r w:rsidRPr="00841A02">
        <w:rPr>
          <w:rFonts w:eastAsia="Calibri"/>
        </w:rPr>
        <w:t xml:space="preserve"> район, с</w:t>
      </w:r>
      <w:proofErr w:type="gramStart"/>
      <w:r w:rsidRPr="00841A02">
        <w:rPr>
          <w:rFonts w:eastAsia="Calibri"/>
        </w:rPr>
        <w:t>.Б</w:t>
      </w:r>
      <w:proofErr w:type="gramEnd"/>
      <w:r w:rsidRPr="00841A02">
        <w:rPr>
          <w:rFonts w:eastAsia="Calibri"/>
        </w:rPr>
        <w:t>айкальское ул.Школьная 2а.</w:t>
      </w:r>
      <w:r w:rsidRPr="00841A02">
        <w:t>.</w:t>
      </w:r>
    </w:p>
    <w:p w:rsidR="00DD0FAC" w:rsidRPr="00841A02" w:rsidRDefault="00DD0FAC" w:rsidP="0028347A">
      <w:pPr>
        <w:ind w:firstLine="142"/>
        <w:jc w:val="both"/>
      </w:pPr>
      <w:r w:rsidRPr="00841A02">
        <w:t>1.3.2. Информация для заявителей по вопросам  предоставления и исполнения Услуги осуществляется посредством:</w:t>
      </w:r>
    </w:p>
    <w:p w:rsidR="00DD0FAC" w:rsidRPr="00841A02" w:rsidRDefault="00DD0FAC" w:rsidP="0028347A">
      <w:pPr>
        <w:ind w:firstLine="142"/>
        <w:jc w:val="both"/>
      </w:pPr>
      <w:r w:rsidRPr="00841A02">
        <w:t>телефонной связи;</w:t>
      </w:r>
    </w:p>
    <w:p w:rsidR="00DD0FAC" w:rsidRPr="00841A02" w:rsidRDefault="00DD0FAC" w:rsidP="0028347A">
      <w:pPr>
        <w:ind w:firstLine="142"/>
        <w:jc w:val="both"/>
      </w:pPr>
      <w:r w:rsidRPr="00841A02">
        <w:t>информационных стендов, размещаемых в каждом Учреждении;</w:t>
      </w:r>
    </w:p>
    <w:p w:rsidR="00DD0FAC" w:rsidRPr="00841A02" w:rsidRDefault="00DD0FAC" w:rsidP="0028347A">
      <w:pPr>
        <w:ind w:firstLine="142"/>
        <w:jc w:val="both"/>
      </w:pPr>
      <w:r w:rsidRPr="00841A02">
        <w:t>тематических публикаций;</w:t>
      </w:r>
    </w:p>
    <w:p w:rsidR="00DD0FAC" w:rsidRPr="00841A02" w:rsidRDefault="00DD0FAC" w:rsidP="0028347A">
      <w:pPr>
        <w:ind w:firstLine="142"/>
        <w:jc w:val="both"/>
      </w:pPr>
      <w:r w:rsidRPr="00841A02">
        <w:t>средств массовой информации;</w:t>
      </w:r>
    </w:p>
    <w:p w:rsidR="00DD0FAC" w:rsidRPr="00841A02" w:rsidRDefault="00DD0FAC" w:rsidP="0028347A">
      <w:pPr>
        <w:ind w:firstLine="142"/>
        <w:jc w:val="both"/>
      </w:pPr>
      <w:r w:rsidRPr="00841A02">
        <w:t>электронной почты муниципального образования сельское поселение «Байкальск</w:t>
      </w:r>
      <w:r w:rsidR="0028347A">
        <w:t>ое эвенкийское»: kedr4646@</w:t>
      </w:r>
      <w:r w:rsidR="0028347A">
        <w:rPr>
          <w:lang w:val="en-US"/>
        </w:rPr>
        <w:t>mail</w:t>
      </w:r>
      <w:r w:rsidRPr="00841A02">
        <w:t>.</w:t>
      </w:r>
      <w:proofErr w:type="spellStart"/>
      <w:r w:rsidRPr="00841A02">
        <w:t>ru</w:t>
      </w:r>
      <w:proofErr w:type="spellEnd"/>
      <w:r w:rsidRPr="00841A02">
        <w:t>.</w:t>
      </w:r>
    </w:p>
    <w:p w:rsidR="00DD0FAC" w:rsidRPr="00841A02" w:rsidRDefault="00DD0FAC" w:rsidP="0028347A">
      <w:pPr>
        <w:ind w:firstLine="142"/>
        <w:jc w:val="both"/>
      </w:pPr>
      <w:r w:rsidRPr="00841A02">
        <w:t>1.3.3. Справочные телефоны специалистов, предоставляющих муниципальную услугу, организаций, участвующих в предоставлении муниципальной услуги: 43-2-35.</w:t>
      </w:r>
    </w:p>
    <w:p w:rsidR="00DD0FAC" w:rsidRPr="00841A02" w:rsidRDefault="00DD0FAC" w:rsidP="0028347A">
      <w:pPr>
        <w:ind w:firstLine="142"/>
        <w:jc w:val="both"/>
      </w:pPr>
      <w:r w:rsidRPr="00841A02">
        <w:t xml:space="preserve">1.3.4.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
    <w:p w:rsidR="00DD0FAC" w:rsidRPr="00841A02" w:rsidRDefault="00DD0FAC" w:rsidP="0028347A">
      <w:pPr>
        <w:ind w:firstLine="142"/>
        <w:jc w:val="both"/>
      </w:pPr>
      <w:r w:rsidRPr="00841A02">
        <w:t>- электронная почта муниципального образования сельское поселение «Байкальское эвенкийское»: kedr4646@mail.ru.</w:t>
      </w:r>
    </w:p>
    <w:p w:rsidR="00DD0FAC" w:rsidRPr="00841A02" w:rsidRDefault="00DD0FAC" w:rsidP="0028347A">
      <w:pPr>
        <w:ind w:firstLine="142"/>
        <w:jc w:val="both"/>
      </w:pPr>
      <w:r w:rsidRPr="00841A02">
        <w:t xml:space="preserve">1.3.5. </w:t>
      </w:r>
      <w:proofErr w:type="gramStart"/>
      <w:r w:rsidRPr="00841A02">
        <w:t>Заявитель в праве обратится в Администрацию муниципального образования «Байкальское эвенкийское»: в письменной форме, в устной форме, посредством телефонной связи, электронной почты (указан в п. 1.3.2.), а так же узнать информацию на сайте администрации муниципального образования «</w:t>
      </w:r>
      <w:proofErr w:type="spellStart"/>
      <w:r w:rsidRPr="00841A02">
        <w:t>Северо-Байкальский</w:t>
      </w:r>
      <w:proofErr w:type="spellEnd"/>
      <w:r w:rsidRPr="00841A02">
        <w:t xml:space="preserve"> район»: </w:t>
      </w:r>
      <w:hyperlink r:id="rId6" w:history="1">
        <w:proofErr w:type="gramEnd"/>
        <w:r w:rsidRPr="00841A02">
          <w:rPr>
            <w:rStyle w:val="a3"/>
          </w:rPr>
          <w:t>www.sb-rayon.ru</w:t>
        </w:r>
        <w:proofErr w:type="gramStart"/>
      </w:hyperlink>
      <w:r w:rsidRPr="00841A02">
        <w:t>,</w:t>
      </w:r>
      <w:r w:rsidR="0028347A" w:rsidRPr="0028347A">
        <w:t xml:space="preserve"> </w:t>
      </w:r>
      <w:r w:rsidRPr="00841A02">
        <w:t xml:space="preserve"> в том числе на сайте Единого портала государственных услуг (функций) </w:t>
      </w:r>
      <w:hyperlink r:id="rId7" w:history="1">
        <w:r w:rsidRPr="00841A02">
          <w:rPr>
            <w:rStyle w:val="a3"/>
          </w:rPr>
          <w:t>http://www.gosuslugi.ru</w:t>
        </w:r>
      </w:hyperlink>
      <w:r w:rsidRPr="00841A02">
        <w:t xml:space="preserve"> </w:t>
      </w:r>
      <w:proofErr w:type="gramEnd"/>
    </w:p>
    <w:p w:rsidR="00DD0FAC" w:rsidRDefault="00DD0FAC" w:rsidP="0028347A">
      <w:pPr>
        <w:ind w:firstLine="142"/>
        <w:jc w:val="both"/>
      </w:pPr>
      <w:r w:rsidRPr="00841A02">
        <w:lastRenderedPageBreak/>
        <w:t xml:space="preserve">1.3.6. На информационных стендах, размещаемых в помещениях администраций муниципальных образований, участвующих в оказании Услуги, содержится следующая информация: </w:t>
      </w:r>
    </w:p>
    <w:p w:rsidR="00DD0FAC" w:rsidRPr="00841A02" w:rsidRDefault="00DD0FAC" w:rsidP="0028347A">
      <w:pPr>
        <w:ind w:firstLine="142"/>
        <w:jc w:val="both"/>
      </w:pPr>
      <w:r w:rsidRPr="00841A02">
        <w:t>- адрес муниципального образования сельского поселения «</w:t>
      </w:r>
      <w:proofErr w:type="gramStart"/>
      <w:r w:rsidRPr="00841A02">
        <w:t>Байкальское</w:t>
      </w:r>
      <w:proofErr w:type="gramEnd"/>
      <w:r w:rsidRPr="00841A02">
        <w:t xml:space="preserve"> эвенкийское»,   номера телефонов, электронной почты  муниципальных образований.  </w:t>
      </w:r>
    </w:p>
    <w:p w:rsidR="00DD0FAC" w:rsidRPr="00841A02" w:rsidRDefault="00DD0FAC" w:rsidP="0028347A">
      <w:pPr>
        <w:ind w:firstLine="142"/>
        <w:jc w:val="both"/>
      </w:pPr>
      <w:r w:rsidRPr="00841A02">
        <w:t xml:space="preserve">- графики работы  муниципальных образований, фамилии, имена, отчества и должности сотрудников, осуществляющих прием и консультирование граждан.  </w:t>
      </w:r>
    </w:p>
    <w:p w:rsidR="00DD0FAC" w:rsidRPr="00841A02" w:rsidRDefault="00DD0FAC" w:rsidP="0028347A">
      <w:pPr>
        <w:ind w:firstLine="142"/>
        <w:jc w:val="both"/>
      </w:pPr>
      <w:r w:rsidRPr="00841A02">
        <w:t xml:space="preserve">- месторасположение, график (режим) работы, номер телефона; </w:t>
      </w:r>
    </w:p>
    <w:p w:rsidR="00DD0FAC" w:rsidRPr="00841A02" w:rsidRDefault="00DD0FAC" w:rsidP="0028347A">
      <w:pPr>
        <w:ind w:firstLine="142"/>
        <w:jc w:val="both"/>
      </w:pPr>
      <w:r w:rsidRPr="00841A02">
        <w:t>- извлечения из законодательных и иных нормативных правовых актов, регулирующих деятельность по предоставлению Услуги;</w:t>
      </w:r>
    </w:p>
    <w:p w:rsidR="00DD0FAC" w:rsidRPr="00841A02" w:rsidRDefault="00DD0FAC" w:rsidP="0028347A">
      <w:pPr>
        <w:ind w:firstLine="142"/>
        <w:jc w:val="both"/>
      </w:pPr>
      <w:r w:rsidRPr="00841A02">
        <w:t>- основания отказа в предоставлении Услуги;</w:t>
      </w:r>
    </w:p>
    <w:p w:rsidR="00DD0FAC" w:rsidRPr="00841A02" w:rsidRDefault="00DD0FAC" w:rsidP="0028347A">
      <w:pPr>
        <w:ind w:firstLine="142"/>
        <w:jc w:val="both"/>
      </w:pPr>
      <w:r w:rsidRPr="00841A02">
        <w:t>Разработчик Регламента, орган, ответственный за организацию предоставления Услуги – администрация муниципального образования сельское поселение «Байкальское эвенкийское».</w:t>
      </w:r>
    </w:p>
    <w:p w:rsidR="00DD0FAC" w:rsidRPr="00841A02" w:rsidRDefault="00DD0FAC" w:rsidP="0028347A">
      <w:pPr>
        <w:ind w:firstLine="142"/>
        <w:jc w:val="both"/>
      </w:pPr>
    </w:p>
    <w:p w:rsidR="00DD0FAC" w:rsidRDefault="00DD0FAC" w:rsidP="0028347A">
      <w:pPr>
        <w:tabs>
          <w:tab w:val="left" w:pos="1080"/>
        </w:tabs>
        <w:ind w:right="98" w:firstLine="142"/>
        <w:jc w:val="both"/>
        <w:rPr>
          <w:b/>
          <w:i/>
        </w:rPr>
      </w:pPr>
      <w:r>
        <w:rPr>
          <w:b/>
        </w:rPr>
        <w:t>2. Стандарт предоставления муниципальной услуги</w:t>
      </w:r>
    </w:p>
    <w:p w:rsidR="00DD0FAC" w:rsidRDefault="00DD0FAC" w:rsidP="0028347A">
      <w:pPr>
        <w:tabs>
          <w:tab w:val="left" w:pos="720"/>
        </w:tabs>
        <w:ind w:right="98" w:firstLine="142"/>
        <w:jc w:val="both"/>
      </w:pPr>
      <w: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DD0FAC" w:rsidRPr="0004585C" w:rsidRDefault="00DD0FAC" w:rsidP="0028347A">
      <w:pPr>
        <w:ind w:firstLine="142"/>
        <w:jc w:val="both"/>
      </w:pPr>
      <w:r w:rsidRPr="004A58E4">
        <w:t xml:space="preserve">2.2. Учреждения, предоставляющие Услугу: </w:t>
      </w:r>
      <w:r>
        <w:t>Администрация</w:t>
      </w:r>
      <w:r w:rsidRPr="004A58E4">
        <w:t xml:space="preserve"> муниципального образования «</w:t>
      </w:r>
      <w:proofErr w:type="gramStart"/>
      <w:r w:rsidRPr="004A58E4">
        <w:t>Байкальское</w:t>
      </w:r>
      <w:proofErr w:type="gramEnd"/>
      <w:r w:rsidRPr="004A58E4">
        <w:t xml:space="preserve"> эвенкийское»</w:t>
      </w:r>
      <w:r>
        <w:t>.</w:t>
      </w:r>
      <w:r>
        <w:rPr>
          <w:b/>
        </w:rPr>
        <w:tab/>
      </w:r>
    </w:p>
    <w:p w:rsidR="00DD0FAC" w:rsidRDefault="00DD0FAC" w:rsidP="0028347A">
      <w:pPr>
        <w:tabs>
          <w:tab w:val="left" w:pos="720"/>
        </w:tabs>
        <w:ind w:right="98" w:firstLine="142"/>
        <w:jc w:val="both"/>
      </w:pPr>
      <w:r>
        <w:t>2.3. Результат предоставления Услуги:</w:t>
      </w:r>
      <w:r>
        <w:tab/>
        <w:t>предоставление информации об очередности предоставления жилых помещений на условиях социального найма</w:t>
      </w:r>
    </w:p>
    <w:p w:rsidR="00DD0FAC" w:rsidRDefault="00DD0FAC" w:rsidP="0028347A">
      <w:pPr>
        <w:tabs>
          <w:tab w:val="left" w:pos="720"/>
        </w:tabs>
        <w:ind w:right="98" w:firstLine="142"/>
        <w:jc w:val="both"/>
      </w:pPr>
      <w:r>
        <w:t>2.4. Срок непосредственного предоставления Услуги – в течение 14 календарных дней с момента обращения заявителя.</w:t>
      </w:r>
    </w:p>
    <w:p w:rsidR="00DD0FAC" w:rsidRDefault="00DD0FAC" w:rsidP="0028347A">
      <w:pPr>
        <w:tabs>
          <w:tab w:val="left" w:pos="720"/>
        </w:tabs>
        <w:ind w:right="98" w:firstLine="142"/>
        <w:jc w:val="both"/>
      </w:pPr>
      <w: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rsidR="00DD0FAC" w:rsidRDefault="00DD0FAC" w:rsidP="0028347A">
      <w:pPr>
        <w:tabs>
          <w:tab w:val="left" w:pos="720"/>
        </w:tabs>
        <w:ind w:right="98" w:firstLine="142"/>
        <w:jc w:val="both"/>
      </w:pPr>
      <w:r>
        <w:t>- «Жилищный кодекс РФ» от 24 июня 1983 года (ВВС №26) с изменениями и дополнениями от 22 августа1995 года</w:t>
      </w:r>
    </w:p>
    <w:p w:rsidR="00DD0FAC" w:rsidRDefault="00DD0FAC" w:rsidP="0028347A">
      <w:pPr>
        <w:tabs>
          <w:tab w:val="left" w:pos="720"/>
        </w:tabs>
        <w:ind w:right="98" w:firstLine="142"/>
        <w:jc w:val="both"/>
      </w:pPr>
      <w:proofErr w:type="gramStart"/>
      <w: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roofErr w:type="gramEnd"/>
    </w:p>
    <w:p w:rsidR="00DD0FAC" w:rsidRDefault="00DD0FAC" w:rsidP="0028347A">
      <w:pPr>
        <w:tabs>
          <w:tab w:val="left" w:pos="720"/>
        </w:tabs>
        <w:ind w:right="98" w:firstLine="142"/>
        <w:jc w:val="both"/>
      </w:pPr>
      <w:proofErr w:type="gramStart"/>
      <w:r>
        <w:t>- Конституция Республики Бурятия от 22.02.1994 (ред. от 05.05.2011) (принята Верховным Советом РБ 22.02.1994));</w:t>
      </w:r>
      <w:proofErr w:type="gramEnd"/>
    </w:p>
    <w:p w:rsidR="00DD0FAC" w:rsidRDefault="00DD0FAC" w:rsidP="0028347A">
      <w:pPr>
        <w:tabs>
          <w:tab w:val="left" w:pos="720"/>
        </w:tabs>
        <w:ind w:right="98" w:firstLine="142"/>
        <w:jc w:val="both"/>
      </w:pPr>
      <w:r>
        <w:t>- Федеральный закон РФ от 06.10.2003 №131-ФЗ «Об общих принципах организации местного самоуправления в РФ»;</w:t>
      </w:r>
    </w:p>
    <w:p w:rsidR="00DD0FAC" w:rsidRDefault="00DD0FAC" w:rsidP="0028347A">
      <w:pPr>
        <w:tabs>
          <w:tab w:val="left" w:pos="720"/>
        </w:tabs>
        <w:ind w:right="98" w:firstLine="142"/>
        <w:jc w:val="both"/>
      </w:pPr>
      <w:r>
        <w:t>- Решение XV сессии  Совета депутатов муниципального образования сельского поселения «Байкальское эвенкийское» от 10 марта 2010 года «О принятии Устава Муниципального Образования  Сельского Поселения «Байкальское эвенкийское»;</w:t>
      </w:r>
    </w:p>
    <w:p w:rsidR="00DD0FAC" w:rsidRDefault="00DD0FAC" w:rsidP="0028347A">
      <w:pPr>
        <w:tabs>
          <w:tab w:val="left" w:pos="720"/>
        </w:tabs>
        <w:ind w:right="98" w:firstLine="142"/>
        <w:jc w:val="both"/>
      </w:pPr>
      <w:r>
        <w:t>2.6. Перечень документов, необходимых для предоставления муниципальной услуги:</w:t>
      </w:r>
    </w:p>
    <w:p w:rsidR="00DD0FAC" w:rsidRDefault="00DD0FAC" w:rsidP="0028347A">
      <w:pPr>
        <w:tabs>
          <w:tab w:val="left" w:pos="720"/>
        </w:tabs>
        <w:ind w:right="98" w:firstLine="142"/>
        <w:jc w:val="both"/>
      </w:pPr>
      <w:r>
        <w:t xml:space="preserve">- заявление  от физических и юридических лиц, согласно приложению №1 и № 1.1 настоящего регламента. </w:t>
      </w:r>
    </w:p>
    <w:p w:rsidR="00DD0FAC" w:rsidRPr="0028347A" w:rsidRDefault="00DD0FAC" w:rsidP="0028347A">
      <w:pPr>
        <w:tabs>
          <w:tab w:val="left" w:pos="720"/>
        </w:tabs>
        <w:ind w:right="98" w:firstLine="142"/>
        <w:jc w:val="both"/>
      </w:pPr>
      <w:r>
        <w:t xml:space="preserve">Заявитель имеет право </w:t>
      </w:r>
      <w:proofErr w:type="gramStart"/>
      <w:r>
        <w:t>предоставить документы</w:t>
      </w:r>
      <w:proofErr w:type="gramEnd"/>
      <w:r>
        <w:t xml:space="preserve"> по электронной почте в администрацию муниципального образования сельского поселения «Байкальское эвенкийское» (адрес указан в п. 1.3.4.), а так же явившись лично в Учреждение, оказывающее муниципальную услугу. Заявитель, в случае предоставления заявления по электронной почте, обязан заполнить форму, прилагаемую к заявлению, о своем согласии с обработкой его персональных данных, в соответствии с требованиями Федерального закона «О персональных данных» (приложение 1.1 настоящего регламента.)</w:t>
      </w:r>
    </w:p>
    <w:p w:rsidR="00DD0FAC" w:rsidRDefault="00DD0FAC" w:rsidP="0028347A">
      <w:pPr>
        <w:tabs>
          <w:tab w:val="left" w:pos="720"/>
        </w:tabs>
        <w:ind w:right="98" w:firstLine="142"/>
        <w:jc w:val="both"/>
      </w:pPr>
      <w:r>
        <w:t xml:space="preserve">2.6.1. Способы и порядок предоставления информации заявителем: </w:t>
      </w:r>
    </w:p>
    <w:p w:rsidR="00DD0FAC" w:rsidRDefault="00DD0FAC" w:rsidP="0028347A">
      <w:pPr>
        <w:pStyle w:val="a7"/>
        <w:spacing w:after="0"/>
        <w:ind w:right="98" w:firstLine="142"/>
        <w:jc w:val="both"/>
      </w:pPr>
      <w:r>
        <w:t>1) с помощью телефонной связи  (номера</w:t>
      </w:r>
      <w:r>
        <w:rPr>
          <w:lang w:val="ru-RU"/>
        </w:rPr>
        <w:t xml:space="preserve"> указанного в </w:t>
      </w:r>
      <w:r>
        <w:t xml:space="preserve"> </w:t>
      </w:r>
      <w:r>
        <w:rPr>
          <w:lang w:val="ru-RU"/>
        </w:rPr>
        <w:t xml:space="preserve">п. </w:t>
      </w:r>
      <w:proofErr w:type="gramStart"/>
      <w:r>
        <w:rPr>
          <w:lang w:val="ru-RU"/>
        </w:rPr>
        <w:t>1.3.3.</w:t>
      </w:r>
      <w:r>
        <w:t xml:space="preserve"> настоящего регламента);</w:t>
      </w:r>
      <w:proofErr w:type="gramEnd"/>
    </w:p>
    <w:p w:rsidR="00DD0FAC" w:rsidRPr="00E943F7" w:rsidRDefault="00DD0FAC" w:rsidP="0028347A">
      <w:pPr>
        <w:pStyle w:val="a7"/>
        <w:spacing w:after="0"/>
        <w:ind w:right="98" w:firstLine="142"/>
        <w:jc w:val="both"/>
      </w:pPr>
      <w:r>
        <w:t xml:space="preserve">2) в электронной форме по электронной почте муниципального образования сельского поселения «Байкальское эвенкийское»: </w:t>
      </w:r>
      <w:proofErr w:type="spellStart"/>
      <w:r>
        <w:rPr>
          <w:lang w:val="en-US"/>
        </w:rPr>
        <w:t>kedr</w:t>
      </w:r>
      <w:proofErr w:type="spellEnd"/>
      <w:r w:rsidRPr="00BE26C6">
        <w:t>4646@</w:t>
      </w:r>
      <w:proofErr w:type="spellStart"/>
      <w:r>
        <w:rPr>
          <w:lang w:val="en-US"/>
        </w:rPr>
        <w:t>yandex</w:t>
      </w:r>
      <w:proofErr w:type="spellEnd"/>
      <w:r w:rsidRPr="00BE26C6">
        <w:t>.</w:t>
      </w:r>
      <w:proofErr w:type="spellStart"/>
      <w:r>
        <w:rPr>
          <w:lang w:val="en-US"/>
        </w:rPr>
        <w:t>ru</w:t>
      </w:r>
      <w:proofErr w:type="spellEnd"/>
      <w:r w:rsidRPr="00BE26C6">
        <w:t>.</w:t>
      </w:r>
    </w:p>
    <w:p w:rsidR="00DD0FAC" w:rsidRDefault="00DD0FAC" w:rsidP="0028347A">
      <w:pPr>
        <w:tabs>
          <w:tab w:val="left" w:pos="720"/>
        </w:tabs>
        <w:ind w:right="98" w:firstLine="142"/>
        <w:jc w:val="both"/>
      </w:pPr>
      <w:r>
        <w:t xml:space="preserve"> 2.7. Перечень оснований для отказа в приеме документов, необходимых для предоставления муниципальной услуги: </w:t>
      </w:r>
    </w:p>
    <w:p w:rsidR="00DD0FAC" w:rsidRDefault="00DD0FAC" w:rsidP="0028347A">
      <w:pPr>
        <w:tabs>
          <w:tab w:val="left" w:pos="720"/>
        </w:tabs>
        <w:ind w:right="98" w:firstLine="142"/>
        <w:jc w:val="both"/>
      </w:pPr>
      <w:r>
        <w:lastRenderedPageBreak/>
        <w:t>- несоответствие формы заявления предусмотренной настоящим Регламентом;</w:t>
      </w:r>
    </w:p>
    <w:p w:rsidR="00DD0FAC" w:rsidRDefault="00DD0FAC" w:rsidP="0028347A">
      <w:pPr>
        <w:tabs>
          <w:tab w:val="left" w:pos="720"/>
        </w:tabs>
        <w:ind w:right="98" w:firstLine="142"/>
        <w:jc w:val="both"/>
      </w:pPr>
      <w:r>
        <w:t>2.8. Перечень услуг;</w:t>
      </w:r>
    </w:p>
    <w:p w:rsidR="00DD0FAC" w:rsidRDefault="00DD0FAC" w:rsidP="0028347A">
      <w:pPr>
        <w:tabs>
          <w:tab w:val="left" w:pos="720"/>
        </w:tabs>
        <w:ind w:right="98" w:firstLine="142"/>
        <w:jc w:val="both"/>
      </w:pPr>
      <w:r>
        <w:t>- Прием заявлений (бланк заявления представлен в приложении № 1, 1.1 настоящего регламента);</w:t>
      </w:r>
    </w:p>
    <w:p w:rsidR="00DD0FAC" w:rsidRDefault="00DD0FAC" w:rsidP="0028347A">
      <w:pPr>
        <w:tabs>
          <w:tab w:val="left" w:pos="720"/>
        </w:tabs>
        <w:ind w:right="98" w:firstLine="142"/>
        <w:jc w:val="both"/>
      </w:pPr>
      <w:r>
        <w:t>- Регистрация заявления;</w:t>
      </w:r>
    </w:p>
    <w:p w:rsidR="00DD0FAC" w:rsidRDefault="00DD0FAC" w:rsidP="0028347A">
      <w:pPr>
        <w:tabs>
          <w:tab w:val="left" w:pos="720"/>
        </w:tabs>
        <w:ind w:right="98" w:firstLine="142"/>
        <w:jc w:val="both"/>
      </w:pPr>
      <w:r>
        <w:t>- Рассмотрение заявления;</w:t>
      </w:r>
    </w:p>
    <w:p w:rsidR="00DD0FAC" w:rsidRDefault="00DD0FAC" w:rsidP="0028347A">
      <w:pPr>
        <w:tabs>
          <w:tab w:val="left" w:pos="720"/>
        </w:tabs>
        <w:ind w:right="98" w:firstLine="142"/>
        <w:jc w:val="both"/>
      </w:pPr>
      <w:r>
        <w:t>- Предоставление ответа</w:t>
      </w:r>
    </w:p>
    <w:p w:rsidR="00DD0FAC" w:rsidRDefault="00DD0FAC" w:rsidP="0028347A">
      <w:pPr>
        <w:tabs>
          <w:tab w:val="left" w:pos="720"/>
        </w:tabs>
        <w:ind w:right="98" w:firstLine="142"/>
        <w:jc w:val="both"/>
      </w:pPr>
      <w:r>
        <w:t>2.9. Услуга предоставляется бесплатно;</w:t>
      </w:r>
    </w:p>
    <w:p w:rsidR="00DD0FAC" w:rsidRDefault="00DD0FAC" w:rsidP="0028347A">
      <w:pPr>
        <w:tabs>
          <w:tab w:val="left" w:pos="720"/>
        </w:tabs>
        <w:ind w:right="98" w:firstLine="142"/>
        <w:jc w:val="both"/>
      </w:pPr>
      <w:r>
        <w:t xml:space="preserve">2.10. Максимальный срок ожидания в очереди при подаче запроса о предоставлении муниципальной услуги составляет 30 минут. </w:t>
      </w:r>
    </w:p>
    <w:p w:rsidR="00DD0FAC" w:rsidRDefault="00DD0FAC" w:rsidP="0028347A">
      <w:pPr>
        <w:tabs>
          <w:tab w:val="left" w:pos="720"/>
        </w:tabs>
        <w:ind w:right="98" w:firstLine="142"/>
        <w:jc w:val="both"/>
        <w:rPr>
          <w:lang w:val="en-US"/>
        </w:rPr>
      </w:pPr>
      <w:r>
        <w:t>2.11. Срок регистрации запроса заявителя о предоставлении  муниципальной услуги: в день подачи заявления.</w:t>
      </w:r>
    </w:p>
    <w:p w:rsidR="0028347A" w:rsidRPr="00BE4515" w:rsidRDefault="0028347A" w:rsidP="0028347A">
      <w:pPr>
        <w:spacing w:line="276" w:lineRule="auto"/>
        <w:ind w:firstLine="142"/>
        <w:jc w:val="both"/>
        <w:rPr>
          <w:lang w:eastAsia="ru-RU"/>
        </w:rPr>
      </w:pPr>
      <w:r w:rsidRPr="0028347A">
        <w:rPr>
          <w:lang w:eastAsia="ru-RU"/>
        </w:rPr>
        <w:t>2.12 Требования к помещениям, в которых предоставляется муниципальная услуга.</w:t>
      </w:r>
    </w:p>
    <w:p w:rsidR="0028347A" w:rsidRPr="0028347A" w:rsidRDefault="0028347A" w:rsidP="0028347A">
      <w:pPr>
        <w:spacing w:line="276" w:lineRule="auto"/>
        <w:ind w:firstLine="142"/>
        <w:jc w:val="both"/>
        <w:rPr>
          <w:lang w:eastAsia="ru-RU"/>
        </w:rPr>
      </w:pPr>
      <w:r w:rsidRPr="0028347A">
        <w:rPr>
          <w:lang w:eastAsia="ru-RU"/>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28347A" w:rsidRPr="0028347A" w:rsidRDefault="0028347A" w:rsidP="0028347A">
      <w:pPr>
        <w:spacing w:line="276" w:lineRule="auto"/>
        <w:ind w:firstLine="142"/>
        <w:jc w:val="both"/>
        <w:rPr>
          <w:lang w:eastAsia="ru-RU"/>
        </w:rPr>
      </w:pPr>
      <w:r w:rsidRPr="0028347A">
        <w:rPr>
          <w:lang w:eastAsia="ru-RU"/>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8347A" w:rsidRPr="0028347A" w:rsidRDefault="0028347A" w:rsidP="0028347A">
      <w:pPr>
        <w:spacing w:line="276" w:lineRule="auto"/>
        <w:ind w:firstLine="142"/>
        <w:jc w:val="both"/>
        <w:rPr>
          <w:lang w:eastAsia="ru-RU"/>
        </w:rPr>
      </w:pPr>
      <w:r w:rsidRPr="0028347A">
        <w:rPr>
          <w:lang w:eastAsia="ru-RU"/>
        </w:rPr>
        <w:t>В здании (строение)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28347A" w:rsidRPr="0028347A" w:rsidRDefault="0028347A" w:rsidP="0028347A">
      <w:pPr>
        <w:spacing w:line="276" w:lineRule="auto"/>
        <w:ind w:firstLine="142"/>
        <w:jc w:val="both"/>
        <w:rPr>
          <w:lang w:eastAsia="ru-RU"/>
        </w:rPr>
      </w:pPr>
      <w:r w:rsidRPr="0028347A">
        <w:rPr>
          <w:lang w:eastAsia="ru-RU"/>
        </w:rPr>
        <w:t>Рабочее место каждого специалиста должно быть оборудовано персональным компьютером с возможностью доступа к необходимым базам данных, печатающим и сканирующим устройствам.</w:t>
      </w:r>
    </w:p>
    <w:p w:rsidR="0028347A" w:rsidRPr="0028347A" w:rsidRDefault="0028347A" w:rsidP="0028347A">
      <w:pPr>
        <w:spacing w:line="276" w:lineRule="auto"/>
        <w:ind w:firstLine="142"/>
        <w:jc w:val="both"/>
        <w:rPr>
          <w:lang w:eastAsia="ru-RU"/>
        </w:rPr>
      </w:pPr>
      <w:r w:rsidRPr="0028347A">
        <w:rPr>
          <w:lang w:eastAsia="ru-RU"/>
        </w:rPr>
        <w:t>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28347A" w:rsidRPr="0028347A" w:rsidRDefault="0028347A" w:rsidP="0028347A">
      <w:pPr>
        <w:spacing w:line="276" w:lineRule="auto"/>
        <w:ind w:firstLine="142"/>
        <w:jc w:val="both"/>
        <w:rPr>
          <w:lang w:eastAsia="ru-RU"/>
        </w:rPr>
      </w:pPr>
      <w:r w:rsidRPr="0028347A">
        <w:rPr>
          <w:lang w:eastAsia="ru-RU"/>
        </w:rPr>
        <w:t>2.12.1. Требования к условиям доступности при предоставлении муниципальной услуги для инвалидов (включая детей-инвалидов,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Республики Бурятия, в том числе:</w:t>
      </w:r>
    </w:p>
    <w:p w:rsidR="0028347A" w:rsidRPr="0028347A" w:rsidRDefault="0028347A" w:rsidP="0028347A">
      <w:pPr>
        <w:spacing w:line="276" w:lineRule="auto"/>
        <w:ind w:firstLine="142"/>
        <w:jc w:val="both"/>
        <w:rPr>
          <w:lang w:eastAsia="ru-RU"/>
        </w:rPr>
      </w:pPr>
      <w:r w:rsidRPr="0028347A">
        <w:rPr>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28347A">
        <w:rPr>
          <w:lang w:eastAsia="ru-RU"/>
        </w:rPr>
        <w:t>дств дл</w:t>
      </w:r>
      <w:proofErr w:type="gramEnd"/>
      <w:r w:rsidRPr="0028347A">
        <w:rPr>
          <w:lang w:eastAsia="ru-RU"/>
        </w:rPr>
        <w:t xml:space="preserve">я передвижения (кресел-колясок), оборудуются места общественного пользования); </w:t>
      </w:r>
    </w:p>
    <w:p w:rsidR="0028347A" w:rsidRPr="0028347A" w:rsidRDefault="0028347A" w:rsidP="0028347A">
      <w:pPr>
        <w:spacing w:line="276" w:lineRule="auto"/>
        <w:ind w:firstLine="142"/>
        <w:jc w:val="both"/>
        <w:rPr>
          <w:lang w:eastAsia="ru-RU"/>
        </w:rPr>
      </w:pPr>
      <w:r w:rsidRPr="0028347A">
        <w:rPr>
          <w:lang w:eastAsia="ru-RU"/>
        </w:rPr>
        <w:t>2) сопровождение инвалидов, имеющих, стойкие расстройства функции зрения и самостоятельного передвижения, и оказания им помощи;</w:t>
      </w:r>
    </w:p>
    <w:p w:rsidR="0028347A" w:rsidRPr="0028347A" w:rsidRDefault="0028347A" w:rsidP="0028347A">
      <w:pPr>
        <w:spacing w:line="276" w:lineRule="auto"/>
        <w:ind w:firstLine="142"/>
        <w:jc w:val="both"/>
        <w:rPr>
          <w:lang w:eastAsia="ru-RU"/>
        </w:rPr>
      </w:pPr>
      <w:r w:rsidRPr="0028347A">
        <w:rPr>
          <w:lang w:eastAsia="ru-RU"/>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8347A" w:rsidRPr="0028347A" w:rsidRDefault="0028347A" w:rsidP="0028347A">
      <w:pPr>
        <w:spacing w:line="276" w:lineRule="auto"/>
        <w:ind w:firstLine="142"/>
        <w:jc w:val="both"/>
        <w:rPr>
          <w:lang w:eastAsia="ru-RU"/>
        </w:rPr>
      </w:pPr>
      <w:r w:rsidRPr="0028347A">
        <w:rPr>
          <w:lang w:eastAsia="ru-RU"/>
        </w:rPr>
        <w:t xml:space="preserve">4)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proofErr w:type="gramStart"/>
      <w:r w:rsidRPr="0028347A">
        <w:rPr>
          <w:lang w:eastAsia="ru-RU"/>
        </w:rPr>
        <w:t>осуществляющих</w:t>
      </w:r>
      <w:proofErr w:type="gramEnd"/>
      <w:r w:rsidRPr="0028347A">
        <w:rPr>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28347A" w:rsidRPr="0028347A" w:rsidRDefault="0028347A" w:rsidP="0028347A">
      <w:pPr>
        <w:spacing w:line="276" w:lineRule="auto"/>
        <w:ind w:firstLine="142"/>
        <w:jc w:val="both"/>
        <w:rPr>
          <w:lang w:eastAsia="ru-RU"/>
        </w:rPr>
      </w:pPr>
      <w:r w:rsidRPr="0028347A">
        <w:rPr>
          <w:lang w:eastAsia="ru-RU"/>
        </w:rPr>
        <w:lastRenderedPageBreak/>
        <w:t xml:space="preserve">5)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 </w:t>
      </w:r>
    </w:p>
    <w:p w:rsidR="0028347A" w:rsidRPr="0028347A" w:rsidRDefault="0028347A" w:rsidP="0028347A">
      <w:pPr>
        <w:spacing w:line="276" w:lineRule="auto"/>
        <w:ind w:firstLine="142"/>
        <w:jc w:val="both"/>
        <w:rPr>
          <w:lang w:eastAsia="ru-RU"/>
        </w:rPr>
      </w:pPr>
      <w:r w:rsidRPr="0028347A">
        <w:rPr>
          <w:lang w:eastAsia="ru-RU"/>
        </w:rPr>
        <w:t xml:space="preserve">2.12.2. Муниципальная услуга предоставляется в соответствии с требованиями, установленными Федеральным законом от 24.11.1995 </w:t>
      </w:r>
      <w:r w:rsidRPr="0028347A">
        <w:rPr>
          <w:lang w:val="en-US" w:eastAsia="ru-RU"/>
        </w:rPr>
        <w:t>N</w:t>
      </w:r>
      <w:r w:rsidRPr="0028347A">
        <w:rPr>
          <w:lang w:eastAsia="ru-RU"/>
        </w:rPr>
        <w:t>181-ФЗ «О социальной защите инвалидов в Российской Федерации».</w:t>
      </w:r>
    </w:p>
    <w:p w:rsidR="00DD0FAC" w:rsidRDefault="00DD0FAC" w:rsidP="0028347A">
      <w:pPr>
        <w:tabs>
          <w:tab w:val="left" w:pos="720"/>
        </w:tabs>
        <w:ind w:right="98" w:firstLine="142"/>
        <w:jc w:val="both"/>
      </w:pPr>
      <w:r>
        <w:t>2.13. Показатели доступности и качества муниципальной услуги</w:t>
      </w:r>
    </w:p>
    <w:p w:rsidR="00DD0FAC" w:rsidRDefault="00DD0FAC" w:rsidP="0028347A">
      <w:pPr>
        <w:tabs>
          <w:tab w:val="left" w:pos="720"/>
        </w:tabs>
        <w:ind w:right="98" w:firstLine="142"/>
        <w:jc w:val="both"/>
      </w:pPr>
      <w:r>
        <w:t>- сокращение очереди;</w:t>
      </w:r>
    </w:p>
    <w:p w:rsidR="00DD0FAC" w:rsidRPr="0028347A" w:rsidRDefault="00DD0FAC" w:rsidP="0028347A">
      <w:pPr>
        <w:tabs>
          <w:tab w:val="left" w:pos="720"/>
        </w:tabs>
        <w:ind w:right="98" w:firstLine="142"/>
        <w:jc w:val="both"/>
        <w:rPr>
          <w:lang w:val="en-US"/>
        </w:rPr>
      </w:pPr>
      <w:r>
        <w:t xml:space="preserve">- предоставление услуг   в соответствии  с требованиями к качеству предоставляемых услуг; </w:t>
      </w:r>
    </w:p>
    <w:p w:rsidR="00DD0FAC" w:rsidRDefault="00DD0FAC" w:rsidP="0028347A">
      <w:pPr>
        <w:tabs>
          <w:tab w:val="left" w:pos="720"/>
        </w:tabs>
        <w:ind w:right="98" w:firstLine="142"/>
        <w:jc w:val="both"/>
      </w:pPr>
      <w:r>
        <w:t xml:space="preserve"> </w:t>
      </w:r>
      <w:r w:rsidR="0028347A">
        <w:t>2.1</w:t>
      </w:r>
      <w:r w:rsidR="0028347A">
        <w:rPr>
          <w:lang w:val="en-US"/>
        </w:rPr>
        <w:t>4</w:t>
      </w:r>
      <w:r>
        <w:t>. Настоящий административный регламент подлежит обязательному размещению на сайте</w:t>
      </w:r>
      <w:r w:rsidRPr="00BC60CF">
        <w:t xml:space="preserve"> </w:t>
      </w:r>
      <w:r>
        <w:t>администрации муниципального образования «</w:t>
      </w:r>
      <w:proofErr w:type="spellStart"/>
      <w:r>
        <w:t>Северо-Байкальский</w:t>
      </w:r>
      <w:proofErr w:type="spellEnd"/>
      <w:r>
        <w:t xml:space="preserve"> район»: </w:t>
      </w:r>
      <w:hyperlink r:id="rId8" w:history="1">
        <w:r>
          <w:rPr>
            <w:rStyle w:val="a3"/>
          </w:rPr>
          <w:t>www.sb-rayon.ru</w:t>
        </w:r>
      </w:hyperlink>
      <w:r>
        <w:t>;</w:t>
      </w:r>
    </w:p>
    <w:p w:rsidR="00DD0FAC" w:rsidRDefault="00DD0FAC" w:rsidP="0028347A">
      <w:pPr>
        <w:pStyle w:val="ConsPlusNormal"/>
        <w:widowControl/>
        <w:tabs>
          <w:tab w:val="left" w:pos="1080"/>
        </w:tabs>
        <w:ind w:right="98" w:firstLine="142"/>
        <w:jc w:val="both"/>
        <w:rPr>
          <w:rFonts w:ascii="Times New Roman" w:hAnsi="Times New Roman" w:cs="Times New Roman"/>
          <w:b/>
          <w:sz w:val="24"/>
          <w:szCs w:val="24"/>
        </w:rPr>
      </w:pPr>
    </w:p>
    <w:p w:rsidR="00DD0FAC" w:rsidRDefault="00DD0FAC" w:rsidP="00BE4515">
      <w:pPr>
        <w:pStyle w:val="ConsPlusNormal"/>
        <w:widowControl/>
        <w:tabs>
          <w:tab w:val="left" w:pos="1080"/>
        </w:tabs>
        <w:ind w:right="98" w:firstLine="142"/>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0FAC" w:rsidRDefault="00DD0FAC" w:rsidP="0028347A">
      <w:pPr>
        <w:pStyle w:val="ConsPlusNormal"/>
        <w:widowControl/>
        <w:tabs>
          <w:tab w:val="left" w:pos="720"/>
        </w:tabs>
        <w:ind w:right="98" w:firstLine="142"/>
        <w:jc w:val="both"/>
        <w:rPr>
          <w:rFonts w:ascii="Times New Roman" w:hAnsi="Times New Roman" w:cs="Times New Roman"/>
          <w:sz w:val="24"/>
          <w:szCs w:val="24"/>
        </w:rPr>
      </w:pPr>
      <w:r>
        <w:rPr>
          <w:rFonts w:ascii="Times New Roman" w:hAnsi="Times New Roman" w:cs="Times New Roman"/>
          <w:sz w:val="24"/>
          <w:szCs w:val="24"/>
        </w:rPr>
        <w:t>Блок - схема предоставления муниципальной услуги представлена в Приложении № 3 настоящего Регламента. Процесс получения Услуги включает в себя предварительные процедуры и непосредственное предоставление Услуги.</w:t>
      </w:r>
    </w:p>
    <w:p w:rsidR="00DD0FAC" w:rsidRPr="00841A02" w:rsidRDefault="00DD0FAC" w:rsidP="0028347A">
      <w:pPr>
        <w:pStyle w:val="ConsPlusNormal"/>
        <w:widowControl/>
        <w:tabs>
          <w:tab w:val="left" w:pos="720"/>
        </w:tabs>
        <w:ind w:right="98" w:firstLine="142"/>
        <w:jc w:val="both"/>
        <w:rPr>
          <w:rFonts w:ascii="Times New Roman" w:hAnsi="Times New Roman" w:cs="Times New Roman"/>
          <w:sz w:val="24"/>
          <w:szCs w:val="24"/>
        </w:rPr>
      </w:pPr>
      <w:r w:rsidRPr="00841A02">
        <w:rPr>
          <w:rFonts w:ascii="Times New Roman" w:hAnsi="Times New Roman" w:cs="Times New Roman"/>
          <w:sz w:val="24"/>
          <w:szCs w:val="24"/>
        </w:rPr>
        <w:t>3.1 Административные процедуры</w:t>
      </w:r>
    </w:p>
    <w:p w:rsidR="00DD0FAC" w:rsidRDefault="00DD0FAC" w:rsidP="0028347A">
      <w:pPr>
        <w:pStyle w:val="ConsPlusNormal"/>
        <w:widowControl/>
        <w:tabs>
          <w:tab w:val="left" w:pos="1080"/>
        </w:tabs>
        <w:ind w:right="98" w:firstLine="142"/>
        <w:jc w:val="both"/>
        <w:rPr>
          <w:rFonts w:ascii="Times New Roman" w:hAnsi="Times New Roman" w:cs="Times New Roman"/>
          <w:sz w:val="24"/>
          <w:szCs w:val="24"/>
        </w:rPr>
      </w:pPr>
      <w:r>
        <w:rPr>
          <w:rFonts w:ascii="Times New Roman" w:hAnsi="Times New Roman" w:cs="Times New Roman"/>
          <w:sz w:val="24"/>
          <w:szCs w:val="24"/>
        </w:rPr>
        <w:t>3.1.1. Подача  Заявителями (законными представителями) заявления.</w:t>
      </w:r>
    </w:p>
    <w:p w:rsidR="00DD0FAC" w:rsidRDefault="00DD0FAC" w:rsidP="0028347A">
      <w:pPr>
        <w:pStyle w:val="ConsPlusNormal"/>
        <w:widowControl/>
        <w:tabs>
          <w:tab w:val="left" w:pos="1080"/>
        </w:tabs>
        <w:ind w:right="98" w:firstLine="142"/>
        <w:jc w:val="both"/>
        <w:rPr>
          <w:rFonts w:ascii="Times New Roman" w:hAnsi="Times New Roman" w:cs="Times New Roman"/>
          <w:sz w:val="24"/>
          <w:szCs w:val="24"/>
        </w:rPr>
      </w:pPr>
      <w:r>
        <w:rPr>
          <w:rFonts w:ascii="Times New Roman" w:hAnsi="Times New Roman" w:cs="Times New Roman"/>
          <w:sz w:val="24"/>
          <w:szCs w:val="24"/>
        </w:rPr>
        <w:t>а) Заявление принимается руководителем муниципального образования. Форма заявления приведена в Приложении № 2, № 2.1 настоящего Регламента. Заявление может быть подано в ходе личного приема или средствами электронной почты (</w:t>
      </w:r>
      <w:proofErr w:type="gramStart"/>
      <w:r>
        <w:rPr>
          <w:rFonts w:ascii="Times New Roman" w:hAnsi="Times New Roman" w:cs="Times New Roman"/>
          <w:sz w:val="24"/>
          <w:szCs w:val="24"/>
        </w:rPr>
        <w:t>указан</w:t>
      </w:r>
      <w:proofErr w:type="gramEnd"/>
      <w:r>
        <w:rPr>
          <w:rFonts w:ascii="Times New Roman" w:hAnsi="Times New Roman" w:cs="Times New Roman"/>
          <w:sz w:val="24"/>
          <w:szCs w:val="24"/>
        </w:rPr>
        <w:t xml:space="preserve"> в п. 2.6.1.) Интернет.</w:t>
      </w:r>
    </w:p>
    <w:p w:rsidR="00DD0FAC" w:rsidRPr="004A58E4" w:rsidRDefault="00DD0FAC" w:rsidP="0028347A">
      <w:pPr>
        <w:ind w:firstLine="142"/>
        <w:jc w:val="both"/>
      </w:pPr>
      <w:r>
        <w:t>б) Регистрация заявления.</w:t>
      </w:r>
    </w:p>
    <w:p w:rsidR="00DD0FAC" w:rsidRPr="004A58E4" w:rsidRDefault="00DD0FAC" w:rsidP="0028347A">
      <w:pPr>
        <w:ind w:firstLine="142"/>
        <w:jc w:val="both"/>
      </w:pPr>
      <w:r>
        <w:t>в</w:t>
      </w:r>
      <w:r w:rsidRPr="004A58E4">
        <w:t>) Рассмотрение заявления, документов прилагаемых к заявлению осуществляется в течение 3 рабочих дней с момента принятия заявления.</w:t>
      </w:r>
    </w:p>
    <w:p w:rsidR="00DD0FAC" w:rsidRPr="004A58E4" w:rsidRDefault="00DD0FAC" w:rsidP="0028347A">
      <w:pPr>
        <w:ind w:firstLine="142"/>
        <w:jc w:val="both"/>
      </w:pPr>
      <w:r w:rsidRPr="004A58E4">
        <w:t>г) критерии принятия решения:</w:t>
      </w:r>
    </w:p>
    <w:p w:rsidR="00DD0FAC" w:rsidRDefault="00DD0FAC" w:rsidP="0028347A">
      <w:pPr>
        <w:ind w:firstLine="142"/>
        <w:jc w:val="both"/>
      </w:pPr>
      <w:r w:rsidRPr="004A58E4">
        <w:t xml:space="preserve">- наличие заявления  от </w:t>
      </w:r>
      <w:r>
        <w:t>физических  и юридических лиц</w:t>
      </w:r>
    </w:p>
    <w:p w:rsidR="00DD0FAC" w:rsidRDefault="00DD0FAC" w:rsidP="0028347A">
      <w:pPr>
        <w:ind w:firstLine="142"/>
        <w:jc w:val="both"/>
      </w:pPr>
      <w:r>
        <w:t>- заявителем представлен полный  пакет документов</w:t>
      </w:r>
    </w:p>
    <w:p w:rsidR="00DD0FAC" w:rsidRPr="004A58E4" w:rsidRDefault="00DD0FAC" w:rsidP="0028347A">
      <w:pPr>
        <w:ind w:firstLine="142"/>
        <w:jc w:val="both"/>
      </w:pPr>
      <w:r>
        <w:t xml:space="preserve">- документы оформлены надлежащим образом. </w:t>
      </w:r>
    </w:p>
    <w:p w:rsidR="00DD0FAC" w:rsidRDefault="00DD0FAC" w:rsidP="0028347A">
      <w:pPr>
        <w:pStyle w:val="ConsPlusNormal"/>
        <w:tabs>
          <w:tab w:val="left" w:pos="1080"/>
        </w:tabs>
        <w:ind w:right="98" w:firstLine="142"/>
        <w:jc w:val="both"/>
        <w:rPr>
          <w:rFonts w:ascii="Times New Roman" w:hAnsi="Times New Roman" w:cs="Times New Roman"/>
          <w:sz w:val="24"/>
          <w:szCs w:val="24"/>
        </w:rPr>
      </w:pPr>
      <w:r>
        <w:rPr>
          <w:rFonts w:ascii="Times New Roman" w:hAnsi="Times New Roman" w:cs="Times New Roman"/>
          <w:sz w:val="24"/>
          <w:szCs w:val="24"/>
        </w:rPr>
        <w:t>г) Результатом административной процедуры является предоставление информации об очередности предоставления жилых помещений на условиях социального найма.</w:t>
      </w:r>
    </w:p>
    <w:p w:rsidR="00DD0FAC" w:rsidRPr="00680417" w:rsidRDefault="00DD0FAC" w:rsidP="0028347A">
      <w:pPr>
        <w:pStyle w:val="ConsPlusNormal"/>
        <w:tabs>
          <w:tab w:val="left" w:pos="720"/>
        </w:tabs>
        <w:ind w:right="98" w:firstLine="142"/>
        <w:jc w:val="both"/>
        <w:rPr>
          <w:rFonts w:ascii="Times New Roman" w:hAnsi="Times New Roman" w:cs="Times New Roman"/>
          <w:sz w:val="24"/>
          <w:szCs w:val="24"/>
        </w:rPr>
      </w:pPr>
      <w:r w:rsidRPr="00680417">
        <w:rPr>
          <w:rFonts w:ascii="Times New Roman" w:hAnsi="Times New Roman" w:cs="Times New Roman"/>
          <w:sz w:val="24"/>
          <w:szCs w:val="24"/>
        </w:rPr>
        <w:t>3.2 Состав документов, которые находятся в распоряжении органа, предоставляющего муниципальную услугу, порядок осуществления административных процедур в электронной форме.</w:t>
      </w:r>
    </w:p>
    <w:p w:rsidR="00DD0FAC" w:rsidRDefault="00DD0FAC" w:rsidP="0028347A">
      <w:pPr>
        <w:autoSpaceDE w:val="0"/>
        <w:autoSpaceDN w:val="0"/>
        <w:adjustRightInd w:val="0"/>
        <w:ind w:firstLine="142"/>
        <w:jc w:val="both"/>
      </w:pPr>
      <w:r>
        <w:t>3.2.1. состав документов, которые необходимы органу, предоставляющему муниципальную услугу:</w:t>
      </w:r>
    </w:p>
    <w:p w:rsidR="00DD0FAC" w:rsidRDefault="00DD0FAC" w:rsidP="0028347A">
      <w:pPr>
        <w:autoSpaceDE w:val="0"/>
        <w:autoSpaceDN w:val="0"/>
        <w:adjustRightInd w:val="0"/>
        <w:ind w:firstLine="142"/>
        <w:jc w:val="both"/>
      </w:pPr>
      <w:r>
        <w:t>- личное заявление</w:t>
      </w:r>
    </w:p>
    <w:p w:rsidR="00DD0FAC" w:rsidRDefault="00DD0FAC" w:rsidP="0028347A">
      <w:pPr>
        <w:pStyle w:val="a7"/>
        <w:spacing w:after="0"/>
        <w:ind w:right="98" w:firstLine="142"/>
        <w:jc w:val="both"/>
      </w:pPr>
      <w:r>
        <w:t xml:space="preserve">3.2.2.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 </w:t>
      </w:r>
    </w:p>
    <w:p w:rsidR="00DD0FAC" w:rsidRDefault="00DD0FAC" w:rsidP="0028347A">
      <w:pPr>
        <w:pStyle w:val="a7"/>
        <w:spacing w:after="0"/>
        <w:ind w:right="98" w:firstLine="142"/>
        <w:jc w:val="both"/>
      </w:pPr>
      <w:r>
        <w:t xml:space="preserve">3.2.2.1. предоставление в установленном порядке информации заявителям осуществляется: </w:t>
      </w:r>
    </w:p>
    <w:p w:rsidR="00DD0FAC" w:rsidRPr="00841A02" w:rsidRDefault="00DD0FAC" w:rsidP="0028347A">
      <w:pPr>
        <w:ind w:firstLine="142"/>
        <w:jc w:val="both"/>
      </w:pPr>
      <w:r w:rsidRPr="00841A02">
        <w:t>- по электронной почте муниципального образования сельское поселение «Байкальское эвенкийское»</w:t>
      </w:r>
      <w:proofErr w:type="gramStart"/>
      <w:r w:rsidRPr="00841A02">
        <w:t xml:space="preserve"> :</w:t>
      </w:r>
      <w:proofErr w:type="gramEnd"/>
      <w:r w:rsidR="0028347A" w:rsidRPr="0028347A">
        <w:t xml:space="preserve"> </w:t>
      </w:r>
      <w:r w:rsidRPr="00841A02">
        <w:t>kedr4646@mail.ru</w:t>
      </w:r>
    </w:p>
    <w:p w:rsidR="00DD0FAC" w:rsidRPr="00841A02" w:rsidRDefault="00DD0FAC" w:rsidP="0028347A">
      <w:pPr>
        <w:ind w:firstLine="142"/>
        <w:jc w:val="both"/>
      </w:pPr>
      <w:r w:rsidRPr="00841A02">
        <w:t xml:space="preserve"> - по адресу указанному в п. 1.3.1 регламента</w:t>
      </w:r>
    </w:p>
    <w:p w:rsidR="00DD0FAC" w:rsidRDefault="00DD0FAC" w:rsidP="0028347A">
      <w:pPr>
        <w:ind w:firstLine="142"/>
        <w:jc w:val="both"/>
        <w:rPr>
          <w:sz w:val="26"/>
          <w:szCs w:val="26"/>
        </w:rPr>
      </w:pPr>
      <w:r w:rsidRPr="00841A02">
        <w:t>-  по телефону  указанному в п. 1.3.3  настоящего регламента</w:t>
      </w:r>
    </w:p>
    <w:p w:rsidR="00DD0FAC" w:rsidRDefault="00DD0FAC" w:rsidP="0028347A">
      <w:pPr>
        <w:autoSpaceDE w:val="0"/>
        <w:autoSpaceDN w:val="0"/>
        <w:adjustRightInd w:val="0"/>
        <w:ind w:firstLine="142"/>
        <w:jc w:val="both"/>
      </w:pPr>
      <w:r>
        <w:t>3.2.2.2. подача заявителем запроса и иных документов, необходимых для предоставления муниципальной услуги, и прием таких запросов и документов:</w:t>
      </w:r>
    </w:p>
    <w:p w:rsidR="00DD0FAC" w:rsidRDefault="00DD0FAC" w:rsidP="0028347A">
      <w:pPr>
        <w:autoSpaceDE w:val="0"/>
        <w:autoSpaceDN w:val="0"/>
        <w:adjustRightInd w:val="0"/>
        <w:ind w:firstLine="142"/>
        <w:jc w:val="both"/>
      </w:pPr>
      <w:r>
        <w:t xml:space="preserve">- Заявитель может отправить запрос и другие документы по электронной почте (адрес указан в п. 3.3.1.) Запрос подлежит обязательной регистрации в течение 2 рабочих дней с момента поступления обращения в Учреждение. Регистрация поступивших обращений заявителей осуществляется в журнале регистрации обращений граждан. Письменное обращение граждан рассматривается в течение 30 календарных дней со дня регистрации письменного обращения.   </w:t>
      </w:r>
    </w:p>
    <w:p w:rsidR="00DD0FAC" w:rsidRDefault="00DD0FAC" w:rsidP="0028347A">
      <w:pPr>
        <w:autoSpaceDE w:val="0"/>
        <w:autoSpaceDN w:val="0"/>
        <w:adjustRightInd w:val="0"/>
        <w:ind w:firstLine="142"/>
        <w:jc w:val="both"/>
      </w:pPr>
      <w:r>
        <w:lastRenderedPageBreak/>
        <w:t>3.2.2.3. Получение заявителем сведений о ходе выполнения запроса о предоставлении муниципальной услуги:</w:t>
      </w:r>
    </w:p>
    <w:p w:rsidR="00DD0FAC" w:rsidRPr="00841A02" w:rsidRDefault="00DD0FAC" w:rsidP="0028347A">
      <w:pPr>
        <w:ind w:firstLine="142"/>
        <w:jc w:val="both"/>
      </w:pPr>
      <w:r w:rsidRPr="00841A02">
        <w:t>- по электронной почте муниципального образования сельское поселение «Байкальское эвенкийское»</w:t>
      </w:r>
      <w:proofErr w:type="gramStart"/>
      <w:r w:rsidRPr="00841A02">
        <w:t xml:space="preserve"> :</w:t>
      </w:r>
      <w:proofErr w:type="gramEnd"/>
      <w:r w:rsidRPr="00841A02">
        <w:t>kedr4646@mail.ru</w:t>
      </w:r>
    </w:p>
    <w:p w:rsidR="00DD0FAC" w:rsidRPr="00841A02" w:rsidRDefault="00DD0FAC" w:rsidP="0028347A">
      <w:pPr>
        <w:ind w:firstLine="142"/>
        <w:jc w:val="both"/>
      </w:pPr>
      <w:r w:rsidRPr="00841A02">
        <w:t>- по адресу указанному в п. 1.3.1 настоящего регламента</w:t>
      </w:r>
    </w:p>
    <w:p w:rsidR="00DD0FAC" w:rsidRPr="00841A02" w:rsidRDefault="00DD0FAC" w:rsidP="0028347A">
      <w:pPr>
        <w:ind w:firstLine="142"/>
        <w:jc w:val="both"/>
      </w:pPr>
      <w:r w:rsidRPr="00841A02">
        <w:t>-</w:t>
      </w:r>
      <w:r>
        <w:t xml:space="preserve"> </w:t>
      </w:r>
      <w:r w:rsidRPr="00841A02">
        <w:t>по телефону  указанному в п. 1.3.3  настоящего регламента</w:t>
      </w:r>
    </w:p>
    <w:p w:rsidR="00DD0FAC" w:rsidRDefault="00DD0FAC" w:rsidP="0028347A">
      <w:pPr>
        <w:autoSpaceDE w:val="0"/>
        <w:autoSpaceDN w:val="0"/>
        <w:adjustRightInd w:val="0"/>
        <w:ind w:firstLine="142"/>
        <w:jc w:val="both"/>
      </w:pPr>
      <w:r>
        <w:t>3.2.2.4. Взаимодействие органов исполнительной власти и структурных подразделений, предоставляющих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 в том числе порядок и условия такого взаимодействия</w:t>
      </w:r>
    </w:p>
    <w:p w:rsidR="00DD0FAC" w:rsidRPr="00841A02" w:rsidRDefault="00DD0FAC" w:rsidP="0028347A">
      <w:pPr>
        <w:autoSpaceDE w:val="0"/>
        <w:autoSpaceDN w:val="0"/>
        <w:adjustRightInd w:val="0"/>
        <w:ind w:firstLine="142"/>
        <w:jc w:val="both"/>
      </w:pPr>
      <w:r w:rsidRPr="00841A02">
        <w:t>3.2.2.5. Результатом административной процедуры является предоставление информации об очередности предоставления жилых помещений на условиях социального найма</w:t>
      </w:r>
    </w:p>
    <w:p w:rsidR="00DD0FAC" w:rsidRDefault="00DD0FAC" w:rsidP="0028347A">
      <w:pPr>
        <w:autoSpaceDE w:val="0"/>
        <w:autoSpaceDN w:val="0"/>
        <w:adjustRightInd w:val="0"/>
        <w:ind w:firstLine="142"/>
        <w:jc w:val="both"/>
      </w:pPr>
      <w:r>
        <w:t xml:space="preserve"> </w:t>
      </w:r>
    </w:p>
    <w:p w:rsidR="00DD0FAC" w:rsidRPr="00D43ED7" w:rsidRDefault="00DD0FAC" w:rsidP="00BE4515">
      <w:pPr>
        <w:ind w:firstLine="142"/>
        <w:jc w:val="center"/>
        <w:rPr>
          <w:b/>
        </w:rPr>
      </w:pPr>
      <w:r w:rsidRPr="00D43ED7">
        <w:rPr>
          <w:b/>
        </w:rPr>
        <w:t xml:space="preserve">4. Формы </w:t>
      </w:r>
      <w:proofErr w:type="gramStart"/>
      <w:r w:rsidRPr="00D43ED7">
        <w:rPr>
          <w:b/>
        </w:rPr>
        <w:t>контроля за</w:t>
      </w:r>
      <w:proofErr w:type="gramEnd"/>
      <w:r w:rsidRPr="00D43ED7">
        <w:rPr>
          <w:b/>
        </w:rPr>
        <w:t xml:space="preserve"> исполнением административного регламента.</w:t>
      </w:r>
    </w:p>
    <w:p w:rsidR="00DD0FAC" w:rsidRPr="00117458" w:rsidRDefault="00DD0FAC" w:rsidP="0028347A">
      <w:pPr>
        <w:ind w:firstLine="142"/>
        <w:jc w:val="both"/>
      </w:pPr>
      <w:r w:rsidRPr="00117458">
        <w:t xml:space="preserve">4.1.  </w:t>
      </w:r>
      <w:proofErr w:type="gramStart"/>
      <w:r w:rsidRPr="00117458">
        <w:t>Контроль за</w:t>
      </w:r>
      <w:proofErr w:type="gramEnd"/>
      <w:r w:rsidRPr="00117458">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содержащих жалобы на решения, действия (бездействие) работников муниципальных образований. Для проведения проверки администрацией муниципального образования сельского поселения «</w:t>
      </w:r>
      <w:proofErr w:type="gramStart"/>
      <w:r w:rsidRPr="00117458">
        <w:t>Байкальское</w:t>
      </w:r>
      <w:proofErr w:type="gramEnd"/>
      <w:r w:rsidRPr="00117458">
        <w:t xml:space="preserve"> эвенкийское» комиссия  в составе председателя и членов комиссии. Число членов комиссии  не может быть менее 3 человек.</w:t>
      </w:r>
    </w:p>
    <w:p w:rsidR="00DD0FAC" w:rsidRPr="00117458" w:rsidRDefault="00DD0FAC" w:rsidP="0028347A">
      <w:pPr>
        <w:ind w:firstLine="142"/>
        <w:jc w:val="both"/>
      </w:pPr>
      <w:r w:rsidRPr="00117458">
        <w:t xml:space="preserve">4.2. Мероприятие по </w:t>
      </w:r>
      <w:proofErr w:type="gramStart"/>
      <w:r w:rsidRPr="00117458">
        <w:t>контролю за</w:t>
      </w:r>
      <w:proofErr w:type="gramEnd"/>
      <w:r w:rsidRPr="00117458">
        <w:t xml:space="preserve"> предоставлением муниципальной услуги проводятся в форме проверок. Проверки могут быть плановыми и внеплановыми. Плановые проверки проводятся в соответствии с планом основных мероприятий администрации муниципального образования сельского поселения «Байкальского эвенкийского» на текущий год. </w:t>
      </w:r>
      <w:proofErr w:type="gramStart"/>
      <w:r w:rsidRPr="00117458">
        <w:t>Внеплановые проверки проводятся в случае поступления в администрацию муниципального образования  сельского поселения «Байкальское эвенкийское» обращений граждан с жалобами на нарушение прав и за</w:t>
      </w:r>
      <w:r>
        <w:t>конных интересов физических лиц</w:t>
      </w:r>
      <w:r w:rsidRPr="00117458">
        <w:t>.</w:t>
      </w:r>
      <w:proofErr w:type="gramEnd"/>
      <w:r>
        <w:t xml:space="preserve"> </w:t>
      </w:r>
      <w:r w:rsidRPr="00117458">
        <w:t>Контроль осуществляется на основании приказа Главы поселения. По результатам проверки сос</w:t>
      </w:r>
      <w:r>
        <w:t xml:space="preserve">тавляются соответствующие акты в </w:t>
      </w:r>
      <w:r w:rsidRPr="00117458">
        <w:t xml:space="preserve">письменной форме. </w:t>
      </w:r>
    </w:p>
    <w:p w:rsidR="00DD0FAC" w:rsidRPr="00117458" w:rsidRDefault="00DD0FAC" w:rsidP="0028347A">
      <w:pPr>
        <w:ind w:firstLine="142"/>
        <w:jc w:val="both"/>
      </w:pPr>
      <w:r w:rsidRPr="00117458">
        <w:t xml:space="preserve">Результаты проверки доводятся до администраций </w:t>
      </w:r>
      <w:r>
        <w:t>муниципального образования сельского поселения</w:t>
      </w:r>
      <w:r w:rsidRPr="00117458">
        <w:t xml:space="preserve"> </w:t>
      </w:r>
      <w:r>
        <w:t>«</w:t>
      </w:r>
      <w:proofErr w:type="gramStart"/>
      <w:r>
        <w:t>Байкальское</w:t>
      </w:r>
      <w:proofErr w:type="gramEnd"/>
      <w:r>
        <w:t xml:space="preserve"> эвенкийское» и </w:t>
      </w:r>
      <w:r w:rsidRPr="00117458">
        <w:t>заявителя в форме акта.</w:t>
      </w:r>
    </w:p>
    <w:p w:rsidR="00DD0FAC" w:rsidRPr="00117458" w:rsidRDefault="00DD0FAC" w:rsidP="0028347A">
      <w:pPr>
        <w:ind w:firstLine="142"/>
        <w:jc w:val="both"/>
      </w:pPr>
      <w:r w:rsidRPr="00117458">
        <w:t>4.3.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DD0FAC" w:rsidRPr="00E46D5D" w:rsidRDefault="00DD0FAC" w:rsidP="0028347A">
      <w:pPr>
        <w:tabs>
          <w:tab w:val="left" w:pos="8445"/>
        </w:tabs>
        <w:autoSpaceDE w:val="0"/>
        <w:autoSpaceDN w:val="0"/>
        <w:adjustRightInd w:val="0"/>
        <w:ind w:firstLine="142"/>
        <w:jc w:val="both"/>
      </w:pPr>
      <w:r w:rsidRPr="00E46D5D">
        <w:tab/>
      </w:r>
    </w:p>
    <w:p w:rsidR="00DD0FAC" w:rsidRDefault="00DD0FAC" w:rsidP="00BE4515">
      <w:pPr>
        <w:autoSpaceDE w:val="0"/>
        <w:autoSpaceDN w:val="0"/>
        <w:adjustRightInd w:val="0"/>
        <w:ind w:firstLine="142"/>
        <w:jc w:val="center"/>
        <w:rPr>
          <w:b/>
        </w:rPr>
      </w:pPr>
      <w:r>
        <w:rPr>
          <w:b/>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DD0FAC" w:rsidRPr="00E46D5D" w:rsidRDefault="00DD0FAC" w:rsidP="0028347A">
      <w:pPr>
        <w:ind w:right="98" w:firstLine="142"/>
        <w:jc w:val="both"/>
      </w:pPr>
      <w:r w:rsidRPr="00E46D5D">
        <w:t>5.1. Заинтересованные лица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путем подачи жалобы на имя руководителя учреждения.</w:t>
      </w:r>
    </w:p>
    <w:p w:rsidR="00DD0FAC" w:rsidRPr="00E46D5D" w:rsidRDefault="00DD0FAC" w:rsidP="0028347A">
      <w:pPr>
        <w:ind w:right="98" w:firstLine="142"/>
        <w:jc w:val="both"/>
      </w:pPr>
      <w:r w:rsidRPr="00E46D5D">
        <w:t xml:space="preserve">5.2. Предмет досудебного (внесудебного) обжалования: </w:t>
      </w:r>
    </w:p>
    <w:p w:rsidR="00DD0FAC" w:rsidRPr="00E46D5D" w:rsidRDefault="00DD0FAC" w:rsidP="0028347A">
      <w:pPr>
        <w:ind w:right="98" w:firstLine="142"/>
        <w:jc w:val="both"/>
      </w:pPr>
      <w:r w:rsidRPr="00E46D5D">
        <w:t>1) отказ от предоставления муниципальной услуги;</w:t>
      </w:r>
    </w:p>
    <w:p w:rsidR="00DD0FAC" w:rsidRPr="00E46D5D" w:rsidRDefault="00DD0FAC" w:rsidP="0028347A">
      <w:pPr>
        <w:ind w:right="98" w:firstLine="142"/>
        <w:jc w:val="both"/>
      </w:pPr>
      <w:r w:rsidRPr="00E46D5D">
        <w:t>2) отказ в приеме документов, необходимых для предоставления муниципальной услуги;</w:t>
      </w:r>
    </w:p>
    <w:p w:rsidR="00DD0FAC" w:rsidRPr="00E46D5D" w:rsidRDefault="00DD0FAC" w:rsidP="0028347A">
      <w:pPr>
        <w:ind w:right="98" w:firstLine="142"/>
        <w:jc w:val="both"/>
      </w:pPr>
      <w:r w:rsidRPr="00E46D5D">
        <w:t>3) нарушение срока регистрации запроса заявителя о представлении муниципальной услуги;</w:t>
      </w:r>
    </w:p>
    <w:p w:rsidR="00DD0FAC" w:rsidRPr="00E46D5D" w:rsidRDefault="00DD0FAC" w:rsidP="0028347A">
      <w:pPr>
        <w:ind w:right="98" w:firstLine="142"/>
        <w:jc w:val="both"/>
      </w:pPr>
      <w:r w:rsidRPr="00E46D5D">
        <w:t>4) нарушение срока предоставления муниципальной услуги;</w:t>
      </w:r>
    </w:p>
    <w:p w:rsidR="00DD0FAC" w:rsidRPr="00E46D5D" w:rsidRDefault="00DD0FAC" w:rsidP="0028347A">
      <w:pPr>
        <w:ind w:right="98" w:firstLine="142"/>
        <w:jc w:val="both"/>
      </w:pPr>
      <w:r w:rsidRPr="00E46D5D">
        <w:t>5) затребование с заявителя при предоставлении муниципальной услуги платы;</w:t>
      </w:r>
    </w:p>
    <w:p w:rsidR="00DD0FAC" w:rsidRPr="00E46D5D" w:rsidRDefault="00DD0FAC" w:rsidP="0028347A">
      <w:pPr>
        <w:ind w:right="98" w:firstLine="142"/>
        <w:jc w:val="both"/>
      </w:pPr>
      <w:r w:rsidRPr="00E46D5D">
        <w:t>6) отказ в исправлении допущенных опечаток и ошибок в выданных в результате предоставления муниципальной услуги документах.</w:t>
      </w:r>
    </w:p>
    <w:p w:rsidR="00DD0FAC" w:rsidRPr="00E46D5D" w:rsidRDefault="00DD0FAC" w:rsidP="0028347A">
      <w:pPr>
        <w:ind w:right="98" w:firstLine="142"/>
        <w:jc w:val="both"/>
      </w:pPr>
      <w:r w:rsidRPr="00E46D5D">
        <w:t>5.3 Жалоба подается в письменной форме на бумажном носителе, либо в электронной форме.</w:t>
      </w:r>
    </w:p>
    <w:p w:rsidR="00DD0FAC" w:rsidRPr="00E46D5D" w:rsidRDefault="00DD0FAC" w:rsidP="0028347A">
      <w:pPr>
        <w:ind w:right="98" w:firstLine="142"/>
        <w:jc w:val="both"/>
      </w:pPr>
      <w:r w:rsidRPr="00E46D5D">
        <w:t>5.4. Жалоба может быть направлена по почте на адрес указанный в п. 1.3.1.; на электронный</w:t>
      </w:r>
      <w:r>
        <w:t xml:space="preserve"> </w:t>
      </w:r>
      <w:proofErr w:type="gramStart"/>
      <w:r>
        <w:t>адрес</w:t>
      </w:r>
      <w:proofErr w:type="gramEnd"/>
      <w:r>
        <w:t xml:space="preserve"> указанный в п. 1.3.4.</w:t>
      </w:r>
      <w:r w:rsidRPr="00E46D5D">
        <w:t>; так же может быть принята при личном приеме заявителя.</w:t>
      </w:r>
    </w:p>
    <w:p w:rsidR="00DD0FAC" w:rsidRPr="00E46D5D" w:rsidRDefault="00DD0FAC" w:rsidP="0028347A">
      <w:pPr>
        <w:ind w:right="98" w:firstLine="142"/>
        <w:jc w:val="both"/>
      </w:pPr>
      <w:r w:rsidRPr="00E46D5D">
        <w:lastRenderedPageBreak/>
        <w:t>5.5 Срок регистрации жалобы: в день подачи жалобы.</w:t>
      </w:r>
    </w:p>
    <w:p w:rsidR="00DD0FAC" w:rsidRPr="00E46D5D" w:rsidRDefault="00DD0FAC" w:rsidP="0028347A">
      <w:pPr>
        <w:ind w:right="98" w:firstLine="142"/>
        <w:jc w:val="both"/>
      </w:pPr>
      <w:r w:rsidRPr="00E46D5D">
        <w:t>5.6. Жалоба должна содержать:</w:t>
      </w:r>
    </w:p>
    <w:p w:rsidR="00DD0FAC" w:rsidRPr="00E46D5D" w:rsidRDefault="00DD0FAC" w:rsidP="0028347A">
      <w:pPr>
        <w:ind w:right="98" w:firstLine="142"/>
        <w:jc w:val="both"/>
      </w:pPr>
      <w:r w:rsidRPr="00E46D5D">
        <w:t>1)  наименование органа представляющего муниципальную услугу, должностного лица органа представляющего муниципальную услугу, либо муниципального служащего, решения и действи</w:t>
      </w:r>
      <w:proofErr w:type="gramStart"/>
      <w:r w:rsidRPr="00E46D5D">
        <w:t>я(</w:t>
      </w:r>
      <w:proofErr w:type="gramEnd"/>
      <w:r w:rsidRPr="00E46D5D">
        <w:t>бездействие) которых обжалуется;</w:t>
      </w:r>
    </w:p>
    <w:p w:rsidR="00DD0FAC" w:rsidRPr="00E46D5D" w:rsidRDefault="00DD0FAC" w:rsidP="0028347A">
      <w:pPr>
        <w:ind w:right="98" w:firstLine="142"/>
        <w:jc w:val="both"/>
      </w:pPr>
      <w:r w:rsidRPr="00E46D5D">
        <w:t>2) фамилия, имя, отчество, сведения о месте жительства заявителя  - физического лица  номе</w:t>
      </w:r>
      <w:proofErr w:type="gramStart"/>
      <w:r w:rsidRPr="00E46D5D">
        <w:t>р(</w:t>
      </w:r>
      <w:proofErr w:type="gramEnd"/>
      <w:r w:rsidRPr="00E46D5D">
        <w:t>номера) контактного телефона, почтовый адрес и(или) электронный адрес, по которым должен быть направлен ответ заявителю;</w:t>
      </w:r>
    </w:p>
    <w:p w:rsidR="00DD0FAC" w:rsidRPr="00E46D5D" w:rsidRDefault="00DD0FAC" w:rsidP="0028347A">
      <w:pPr>
        <w:ind w:right="98" w:firstLine="142"/>
        <w:jc w:val="both"/>
      </w:pPr>
      <w:r w:rsidRPr="00E46D5D">
        <w:t>3) сведения об обжалуемых решениях и действия</w:t>
      </w:r>
      <w:proofErr w:type="gramStart"/>
      <w:r w:rsidRPr="00E46D5D">
        <w:t>х(</w:t>
      </w:r>
      <w:proofErr w:type="gramEnd"/>
      <w:r w:rsidRPr="00E46D5D">
        <w:t>бездействий) органа представляющего муниципальную услугу, должностного лица органа представляющего муниципальную услугу, либо муниципального служащего;</w:t>
      </w:r>
    </w:p>
    <w:p w:rsidR="00DD0FAC" w:rsidRPr="00E46D5D" w:rsidRDefault="00DD0FAC" w:rsidP="0028347A">
      <w:pPr>
        <w:ind w:right="98" w:firstLine="142"/>
        <w:jc w:val="both"/>
      </w:pPr>
      <w:r w:rsidRPr="00E46D5D">
        <w:t>4) доводы, на основании которых заявитель не согласен с решением и действие</w:t>
      </w:r>
      <w:proofErr w:type="gramStart"/>
      <w:r w:rsidRPr="00E46D5D">
        <w:t>м(</w:t>
      </w:r>
      <w:proofErr w:type="gramEnd"/>
      <w:r w:rsidRPr="00E46D5D">
        <w:t xml:space="preserve">бездействием) органа представляющего муниципальную услугу, должностного лица представляющего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D0FAC" w:rsidRDefault="00DD0FAC" w:rsidP="0028347A">
      <w:pPr>
        <w:ind w:right="98" w:firstLine="142"/>
        <w:jc w:val="both"/>
      </w:pPr>
      <w: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w:t>
      </w:r>
      <w:proofErr w:type="gramStart"/>
      <w:r>
        <w:t>и</w:t>
      </w:r>
      <w:proofErr w:type="gramEnd"/>
      <w:r>
        <w:t xml:space="preserve"> 15 рабочих дней со дня её регистрации, а в случае обжалования отказа органа, предоставляющего муниципальную услугу, должностного лица органа представляющего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t>и</w:t>
      </w:r>
      <w:proofErr w:type="gramEnd"/>
      <w:r>
        <w:t xml:space="preserve"> пяти рабочих дней со дня её регистрации.</w:t>
      </w:r>
    </w:p>
    <w:p w:rsidR="00DD0FAC" w:rsidRDefault="00DD0FAC" w:rsidP="0028347A">
      <w:pPr>
        <w:ind w:right="98" w:firstLine="142"/>
        <w:jc w:val="both"/>
      </w:pPr>
      <w:r>
        <w:t xml:space="preserve">5.8. Заинтересованные лица имеют право на ознакомление с документами, получение информации, </w:t>
      </w:r>
      <w:proofErr w:type="gramStart"/>
      <w:r>
        <w:t>необходимых</w:t>
      </w:r>
      <w:proofErr w:type="gramEnd"/>
      <w:r>
        <w:t xml:space="preserve"> для рассмотрения жалобы.</w:t>
      </w:r>
    </w:p>
    <w:p w:rsidR="00DD0FAC" w:rsidRDefault="00DD0FAC" w:rsidP="0028347A">
      <w:pPr>
        <w:ind w:right="98" w:firstLine="142"/>
        <w:jc w:val="both"/>
      </w:pPr>
      <w:r>
        <w:t>5.9. Жалоба заявителя направляется Главе, руководителю администрации муниципального образования сельского поселения «</w:t>
      </w:r>
      <w:proofErr w:type="gramStart"/>
      <w:r>
        <w:t>Байкальское</w:t>
      </w:r>
      <w:proofErr w:type="gramEnd"/>
      <w:r>
        <w:t xml:space="preserve"> эвенкийское» При необходимости перед рассмотрением жалобы делается запрос на дополнительные документы от заявителя жалобы. </w:t>
      </w:r>
    </w:p>
    <w:p w:rsidR="00DD0FAC" w:rsidRPr="000A613F" w:rsidRDefault="00DD0FAC" w:rsidP="0028347A">
      <w:pPr>
        <w:pStyle w:val="a9"/>
        <w:ind w:firstLine="142"/>
        <w:jc w:val="both"/>
        <w:rPr>
          <w:rFonts w:ascii="Times New Roman" w:hAnsi="Times New Roman"/>
          <w:sz w:val="24"/>
          <w:szCs w:val="24"/>
        </w:rPr>
      </w:pPr>
      <w:r>
        <w:rPr>
          <w:rFonts w:ascii="Times New Roman" w:hAnsi="Times New Roman"/>
          <w:sz w:val="24"/>
          <w:szCs w:val="24"/>
        </w:rPr>
        <w:t>5.10</w:t>
      </w:r>
      <w:r w:rsidRPr="000A613F">
        <w:rPr>
          <w:rFonts w:ascii="Times New Roman" w:hAnsi="Times New Roman"/>
          <w:sz w:val="24"/>
          <w:szCs w:val="24"/>
        </w:rPr>
        <w:t>. По результатам рассмотрения жалобы Глава принимает одно из следующих решений:</w:t>
      </w:r>
    </w:p>
    <w:p w:rsidR="00DD0FAC" w:rsidRPr="000A613F" w:rsidRDefault="00DD0FAC" w:rsidP="0028347A">
      <w:pPr>
        <w:pStyle w:val="a9"/>
        <w:ind w:firstLine="142"/>
        <w:jc w:val="both"/>
        <w:rPr>
          <w:rFonts w:ascii="Times New Roman" w:hAnsi="Times New Roman"/>
          <w:sz w:val="24"/>
          <w:szCs w:val="24"/>
        </w:rPr>
      </w:pPr>
      <w:r w:rsidRPr="000A613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представления муниципальной услуги документах;</w:t>
      </w:r>
    </w:p>
    <w:p w:rsidR="00DD0FAC" w:rsidRPr="000A613F" w:rsidRDefault="00DD0FAC" w:rsidP="0028347A">
      <w:pPr>
        <w:pStyle w:val="a9"/>
        <w:ind w:firstLine="142"/>
        <w:jc w:val="both"/>
        <w:rPr>
          <w:rFonts w:ascii="Times New Roman" w:hAnsi="Times New Roman"/>
          <w:sz w:val="24"/>
          <w:szCs w:val="24"/>
        </w:rPr>
      </w:pPr>
      <w:r w:rsidRPr="000A613F">
        <w:rPr>
          <w:rFonts w:ascii="Times New Roman" w:hAnsi="Times New Roman"/>
          <w:sz w:val="24"/>
          <w:szCs w:val="24"/>
        </w:rPr>
        <w:t>2) отказывает в удовлетворении жалобы.</w:t>
      </w:r>
    </w:p>
    <w:p w:rsidR="00DD0FAC" w:rsidRPr="000A613F" w:rsidRDefault="00DD0FAC" w:rsidP="0028347A">
      <w:pPr>
        <w:pStyle w:val="a9"/>
        <w:ind w:firstLine="142"/>
        <w:jc w:val="both"/>
        <w:rPr>
          <w:rFonts w:ascii="Times New Roman" w:hAnsi="Times New Roman"/>
          <w:sz w:val="24"/>
          <w:szCs w:val="24"/>
        </w:rPr>
      </w:pPr>
      <w:r>
        <w:rPr>
          <w:rFonts w:ascii="Times New Roman" w:hAnsi="Times New Roman"/>
          <w:sz w:val="24"/>
          <w:szCs w:val="24"/>
        </w:rPr>
        <w:t>5.11</w:t>
      </w:r>
      <w:r w:rsidRPr="000A613F">
        <w:rPr>
          <w:rFonts w:ascii="Times New Roman" w:hAnsi="Times New Roman"/>
          <w:sz w:val="24"/>
          <w:szCs w:val="24"/>
        </w:rPr>
        <w:t xml:space="preserve">. Не позднее дня, следующего за днём принятия решения, заявителю в письменной форме и по желанию в электронной форме направляется мотивированный ответ о результатах  рассмотрения жалоб. </w:t>
      </w:r>
    </w:p>
    <w:p w:rsidR="00DD0FAC" w:rsidRDefault="00DD0FAC" w:rsidP="0028347A">
      <w:pPr>
        <w:ind w:right="98" w:firstLine="142"/>
        <w:jc w:val="both"/>
      </w:pPr>
    </w:p>
    <w:p w:rsidR="00DD0FAC" w:rsidRDefault="00DD0FAC" w:rsidP="0028347A">
      <w:pPr>
        <w:ind w:right="98" w:firstLine="142"/>
        <w:jc w:val="both"/>
        <w:rPr>
          <w:b/>
        </w:rPr>
      </w:pPr>
    </w:p>
    <w:p w:rsidR="00DD0FAC" w:rsidRDefault="00DD0FAC" w:rsidP="0028347A">
      <w:pPr>
        <w:ind w:right="98" w:firstLine="142"/>
        <w:jc w:val="both"/>
        <w:rPr>
          <w:b/>
        </w:rPr>
      </w:pPr>
    </w:p>
    <w:p w:rsidR="00DD0FAC" w:rsidRDefault="00DD0FAC" w:rsidP="0028347A">
      <w:pPr>
        <w:ind w:firstLine="142"/>
        <w:jc w:val="both"/>
        <w:rPr>
          <w:lang w:eastAsia="ru-RU"/>
        </w:rPr>
      </w:pPr>
    </w:p>
    <w:p w:rsidR="00DD0FAC" w:rsidRDefault="00DD0FAC" w:rsidP="0028347A">
      <w:pPr>
        <w:ind w:firstLine="142"/>
        <w:jc w:val="both"/>
        <w:rPr>
          <w:lang w:eastAsia="ru-RU"/>
        </w:rPr>
      </w:pPr>
    </w:p>
    <w:p w:rsidR="00DD0FAC" w:rsidRDefault="00DD0FAC" w:rsidP="0028347A">
      <w:pPr>
        <w:ind w:firstLine="142"/>
        <w:jc w:val="both"/>
        <w:rPr>
          <w:lang w:eastAsia="ru-RU"/>
        </w:rPr>
      </w:pPr>
    </w:p>
    <w:p w:rsidR="00DD0FAC" w:rsidRDefault="00DD0FAC" w:rsidP="0028347A">
      <w:pPr>
        <w:ind w:firstLine="142"/>
        <w:jc w:val="both"/>
        <w:rPr>
          <w:lang w:eastAsia="ru-RU"/>
        </w:rPr>
      </w:pPr>
    </w:p>
    <w:p w:rsidR="00DD0FAC" w:rsidRDefault="00DD0FAC" w:rsidP="0028347A">
      <w:pPr>
        <w:ind w:firstLine="142"/>
        <w:jc w:val="both"/>
        <w:rPr>
          <w:lang w:eastAsia="ru-RU"/>
        </w:rPr>
      </w:pPr>
    </w:p>
    <w:p w:rsidR="00DD0FAC" w:rsidRDefault="00DD0FAC" w:rsidP="0028347A">
      <w:pPr>
        <w:ind w:firstLine="142"/>
        <w:jc w:val="both"/>
        <w:rPr>
          <w:lang w:eastAsia="ru-RU"/>
        </w:rPr>
      </w:pPr>
    </w:p>
    <w:p w:rsidR="00F81B1F" w:rsidRDefault="00F81B1F" w:rsidP="0028347A">
      <w:pPr>
        <w:tabs>
          <w:tab w:val="left" w:pos="8640"/>
        </w:tabs>
        <w:spacing w:line="276" w:lineRule="auto"/>
        <w:ind w:firstLine="142"/>
        <w:jc w:val="both"/>
        <w:rPr>
          <w:lang w:val="en-US" w:eastAsia="ru-RU"/>
        </w:rPr>
      </w:pPr>
      <w:r>
        <w:rPr>
          <w:lang w:eastAsia="ru-RU"/>
        </w:rPr>
        <w:tab/>
      </w:r>
    </w:p>
    <w:p w:rsidR="00BE4515" w:rsidRDefault="00BE4515" w:rsidP="0028347A">
      <w:pPr>
        <w:tabs>
          <w:tab w:val="left" w:pos="8640"/>
        </w:tabs>
        <w:spacing w:line="276" w:lineRule="auto"/>
        <w:ind w:firstLine="142"/>
        <w:jc w:val="both"/>
        <w:rPr>
          <w:lang w:val="en-US" w:eastAsia="ru-RU"/>
        </w:rPr>
      </w:pPr>
    </w:p>
    <w:p w:rsidR="00BE4515" w:rsidRDefault="00BE4515" w:rsidP="0028347A">
      <w:pPr>
        <w:tabs>
          <w:tab w:val="left" w:pos="8640"/>
        </w:tabs>
        <w:spacing w:line="276" w:lineRule="auto"/>
        <w:ind w:firstLine="142"/>
        <w:jc w:val="both"/>
        <w:rPr>
          <w:lang w:val="en-US" w:eastAsia="ru-RU"/>
        </w:rPr>
      </w:pPr>
    </w:p>
    <w:p w:rsidR="00BE4515" w:rsidRDefault="00BE4515" w:rsidP="0028347A">
      <w:pPr>
        <w:tabs>
          <w:tab w:val="left" w:pos="8640"/>
        </w:tabs>
        <w:spacing w:line="276" w:lineRule="auto"/>
        <w:ind w:firstLine="142"/>
        <w:jc w:val="both"/>
        <w:rPr>
          <w:lang w:val="en-US" w:eastAsia="ru-RU"/>
        </w:rPr>
      </w:pPr>
    </w:p>
    <w:p w:rsidR="00BE4515" w:rsidRDefault="00BE4515" w:rsidP="0028347A">
      <w:pPr>
        <w:tabs>
          <w:tab w:val="left" w:pos="8640"/>
        </w:tabs>
        <w:spacing w:line="276" w:lineRule="auto"/>
        <w:ind w:firstLine="142"/>
        <w:jc w:val="both"/>
        <w:rPr>
          <w:lang w:val="en-US" w:eastAsia="ru-RU"/>
        </w:rPr>
      </w:pPr>
    </w:p>
    <w:p w:rsidR="00BE4515" w:rsidRDefault="00BE4515" w:rsidP="0028347A">
      <w:pPr>
        <w:tabs>
          <w:tab w:val="left" w:pos="8640"/>
        </w:tabs>
        <w:spacing w:line="276" w:lineRule="auto"/>
        <w:ind w:firstLine="142"/>
        <w:jc w:val="both"/>
        <w:rPr>
          <w:lang w:val="en-US" w:eastAsia="ru-RU"/>
        </w:rPr>
      </w:pPr>
    </w:p>
    <w:p w:rsidR="00BE4515" w:rsidRDefault="00BE4515" w:rsidP="0028347A">
      <w:pPr>
        <w:tabs>
          <w:tab w:val="left" w:pos="8640"/>
        </w:tabs>
        <w:spacing w:line="276" w:lineRule="auto"/>
        <w:ind w:firstLine="142"/>
        <w:jc w:val="both"/>
        <w:rPr>
          <w:lang w:val="en-US" w:eastAsia="ru-RU"/>
        </w:rPr>
      </w:pPr>
    </w:p>
    <w:p w:rsidR="00BE4515" w:rsidRPr="00273A9C" w:rsidRDefault="00BE4515" w:rsidP="00BE4515">
      <w:pPr>
        <w:pStyle w:val="a9"/>
        <w:jc w:val="right"/>
        <w:rPr>
          <w:rFonts w:ascii="Times New Roman" w:hAnsi="Times New Roman"/>
          <w:kern w:val="36"/>
          <w:sz w:val="20"/>
          <w:szCs w:val="20"/>
        </w:rPr>
      </w:pPr>
      <w:r>
        <w:rPr>
          <w:rFonts w:ascii="Times New Roman" w:hAnsi="Times New Roman"/>
          <w:kern w:val="36"/>
          <w:sz w:val="20"/>
          <w:szCs w:val="20"/>
        </w:rPr>
        <w:lastRenderedPageBreak/>
        <w:t xml:space="preserve">                                                                                                                                                </w:t>
      </w:r>
      <w:r w:rsidRPr="00273A9C">
        <w:rPr>
          <w:rFonts w:ascii="Times New Roman" w:hAnsi="Times New Roman"/>
          <w:kern w:val="36"/>
          <w:sz w:val="20"/>
          <w:szCs w:val="20"/>
        </w:rPr>
        <w:t>Приложение № 1</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 xml:space="preserve">к административному </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регламенту</w:t>
      </w:r>
    </w:p>
    <w:p w:rsidR="00BE4515" w:rsidRDefault="00BE4515" w:rsidP="00BE4515">
      <w:pPr>
        <w:pStyle w:val="aa"/>
        <w:spacing w:before="0" w:beforeAutospacing="0" w:after="0" w:afterAutospacing="0"/>
        <w:jc w:val="right"/>
        <w:rPr>
          <w:sz w:val="22"/>
          <w:szCs w:val="22"/>
        </w:rPr>
      </w:pPr>
    </w:p>
    <w:p w:rsidR="00BE4515" w:rsidRDefault="00BE4515" w:rsidP="00BE4515">
      <w:pPr>
        <w:pStyle w:val="aa"/>
        <w:spacing w:before="0" w:beforeAutospacing="0" w:after="0" w:afterAutospacing="0"/>
        <w:jc w:val="center"/>
        <w:rPr>
          <w:sz w:val="22"/>
          <w:szCs w:val="22"/>
        </w:rPr>
      </w:pPr>
    </w:p>
    <w:p w:rsidR="00BE4515" w:rsidRDefault="00BE4515" w:rsidP="00BE4515">
      <w:pPr>
        <w:pStyle w:val="aa"/>
        <w:spacing w:before="0" w:beforeAutospacing="0" w:after="0" w:afterAutospacing="0"/>
        <w:jc w:val="center"/>
        <w:rPr>
          <w:sz w:val="22"/>
          <w:szCs w:val="22"/>
        </w:rPr>
      </w:pPr>
      <w:r>
        <w:rPr>
          <w:sz w:val="22"/>
          <w:szCs w:val="22"/>
        </w:rPr>
        <w:t>ЗАЯВЛЕНИЕ</w:t>
      </w:r>
    </w:p>
    <w:p w:rsidR="00BE4515" w:rsidRDefault="00BE4515" w:rsidP="00BE4515">
      <w:pPr>
        <w:pStyle w:val="aa"/>
        <w:spacing w:before="0" w:beforeAutospacing="0" w:after="0" w:afterAutospacing="0"/>
        <w:jc w:val="center"/>
        <w:rPr>
          <w:sz w:val="22"/>
          <w:szCs w:val="22"/>
        </w:rPr>
      </w:pPr>
      <w:r>
        <w:rPr>
          <w:sz w:val="22"/>
          <w:szCs w:val="22"/>
        </w:rPr>
        <w:t xml:space="preserve">о выдаче справки об очередности предоставления жилых помещений  </w:t>
      </w:r>
    </w:p>
    <w:p w:rsidR="00BE4515" w:rsidRDefault="00BE4515" w:rsidP="00BE4515">
      <w:pPr>
        <w:pStyle w:val="aa"/>
        <w:spacing w:before="0" w:beforeAutospacing="0" w:after="0" w:afterAutospacing="0"/>
        <w:jc w:val="center"/>
        <w:rPr>
          <w:sz w:val="22"/>
          <w:szCs w:val="22"/>
        </w:rPr>
      </w:pPr>
      <w:r>
        <w:rPr>
          <w:sz w:val="22"/>
          <w:szCs w:val="22"/>
        </w:rPr>
        <w:t>на условиях социального найма</w:t>
      </w:r>
    </w:p>
    <w:p w:rsidR="00BE4515" w:rsidRDefault="00BE4515" w:rsidP="00BE4515">
      <w:pPr>
        <w:pStyle w:val="aa"/>
        <w:spacing w:before="0" w:beforeAutospacing="0" w:after="0" w:afterAutospacing="0"/>
        <w:jc w:val="center"/>
        <w:rPr>
          <w:sz w:val="22"/>
          <w:szCs w:val="22"/>
        </w:rPr>
      </w:pPr>
    </w:p>
    <w:tbl>
      <w:tblPr>
        <w:tblW w:w="0" w:type="auto"/>
        <w:tblCellMar>
          <w:left w:w="0" w:type="dxa"/>
          <w:right w:w="0" w:type="dxa"/>
        </w:tblCellMar>
        <w:tblLook w:val="0000"/>
      </w:tblPr>
      <w:tblGrid>
        <w:gridCol w:w="2661"/>
        <w:gridCol w:w="6967"/>
      </w:tblGrid>
      <w:tr w:rsidR="00BE4515" w:rsidTr="001114F5">
        <w:tc>
          <w:tcPr>
            <w:tcW w:w="2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Заявитель (фамилия имя отчество)</w:t>
            </w:r>
          </w:p>
        </w:tc>
        <w:tc>
          <w:tcPr>
            <w:tcW w:w="69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Дата рождения</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Вид документа удостоверяющего личность</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Паспорт                серия                                    номер</w:t>
            </w:r>
          </w:p>
          <w:p w:rsidR="00BE4515" w:rsidRDefault="00BE4515" w:rsidP="001114F5">
            <w:pPr>
              <w:pStyle w:val="aa"/>
              <w:rPr>
                <w:sz w:val="22"/>
                <w:szCs w:val="22"/>
              </w:rPr>
            </w:pPr>
            <w:r>
              <w:rPr>
                <w:sz w:val="22"/>
                <w:szCs w:val="22"/>
              </w:rPr>
              <w:t xml:space="preserve">Кем </w:t>
            </w:r>
            <w:proofErr w:type="gramStart"/>
            <w:r>
              <w:rPr>
                <w:sz w:val="22"/>
                <w:szCs w:val="22"/>
              </w:rPr>
              <w:t>выдан</w:t>
            </w:r>
            <w:proofErr w:type="gramEnd"/>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xml:space="preserve">Проживающий </w:t>
            </w:r>
            <w:proofErr w:type="gramStart"/>
            <w:r>
              <w:rPr>
                <w:sz w:val="22"/>
                <w:szCs w:val="22"/>
              </w:rPr>
              <w:t xml:space="preserve">( </w:t>
            </w:r>
            <w:proofErr w:type="gramEnd"/>
            <w:r>
              <w:rPr>
                <w:sz w:val="22"/>
                <w:szCs w:val="22"/>
              </w:rPr>
              <w:t>зарегистрирован по адресу)</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Контактный телефон</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96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Доверенное лицо (заполняется при подаче документов доверенным лицом)</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Фамилия Имя Отчество</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Дата рождения</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rPr>
          <w:trHeight w:val="953"/>
        </w:trPr>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Вид документа удостоверяющего личность</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Паспорт            серия                 номер</w:t>
            </w:r>
          </w:p>
          <w:p w:rsidR="00BE4515" w:rsidRDefault="00BE4515" w:rsidP="001114F5">
            <w:pPr>
              <w:pStyle w:val="aa"/>
              <w:rPr>
                <w:sz w:val="22"/>
                <w:szCs w:val="22"/>
              </w:rPr>
            </w:pPr>
            <w:r>
              <w:rPr>
                <w:sz w:val="22"/>
                <w:szCs w:val="22"/>
              </w:rPr>
              <w:t xml:space="preserve">Кем </w:t>
            </w:r>
            <w:proofErr w:type="gramStart"/>
            <w:r>
              <w:rPr>
                <w:sz w:val="22"/>
                <w:szCs w:val="22"/>
              </w:rPr>
              <w:t>выдан</w:t>
            </w:r>
            <w:proofErr w:type="gramEnd"/>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proofErr w:type="gramStart"/>
            <w:r>
              <w:rPr>
                <w:sz w:val="22"/>
                <w:szCs w:val="22"/>
              </w:rPr>
              <w:t>Проживающий</w:t>
            </w:r>
            <w:proofErr w:type="gramEnd"/>
            <w:r>
              <w:rPr>
                <w:sz w:val="22"/>
                <w:szCs w:val="22"/>
              </w:rPr>
              <w:t xml:space="preserve"> (зарегистрирован по адресу)</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Контактный телефон</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r w:rsidR="00BE4515" w:rsidTr="001114F5">
        <w:tc>
          <w:tcPr>
            <w:tcW w:w="2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c>
          <w:tcPr>
            <w:tcW w:w="6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4515" w:rsidRDefault="00BE4515" w:rsidP="001114F5">
            <w:pPr>
              <w:pStyle w:val="aa"/>
              <w:rPr>
                <w:sz w:val="22"/>
                <w:szCs w:val="22"/>
              </w:rPr>
            </w:pPr>
            <w:r>
              <w:rPr>
                <w:sz w:val="22"/>
                <w:szCs w:val="22"/>
              </w:rPr>
              <w:t> </w:t>
            </w:r>
          </w:p>
        </w:tc>
      </w:tr>
    </w:tbl>
    <w:p w:rsidR="00BE4515" w:rsidRDefault="00BE4515" w:rsidP="00BE4515">
      <w:pPr>
        <w:pStyle w:val="aa"/>
        <w:rPr>
          <w:sz w:val="22"/>
          <w:szCs w:val="22"/>
        </w:rPr>
      </w:pPr>
      <w:r>
        <w:rPr>
          <w:sz w:val="22"/>
          <w:szCs w:val="22"/>
        </w:rPr>
        <w:t>Прошу выдать справку об очередности предоставления жилого помещения на условиях социального найма.</w:t>
      </w:r>
    </w:p>
    <w:tbl>
      <w:tblPr>
        <w:tblW w:w="5000" w:type="pct"/>
        <w:tblCellSpacing w:w="0" w:type="dxa"/>
        <w:tblCellMar>
          <w:left w:w="0" w:type="dxa"/>
          <w:right w:w="0" w:type="dxa"/>
        </w:tblCellMar>
        <w:tblLook w:val="0000"/>
      </w:tblPr>
      <w:tblGrid>
        <w:gridCol w:w="9922"/>
      </w:tblGrid>
      <w:tr w:rsidR="00BE4515" w:rsidTr="001114F5">
        <w:trPr>
          <w:trHeight w:val="992"/>
          <w:tblCellSpacing w:w="0" w:type="dxa"/>
        </w:trPr>
        <w:tc>
          <w:tcPr>
            <w:tcW w:w="0" w:type="auto"/>
            <w:shd w:val="clear" w:color="auto" w:fill="auto"/>
            <w:vAlign w:val="bottom"/>
          </w:tcPr>
          <w:p w:rsidR="00BE4515" w:rsidRDefault="00BE4515" w:rsidP="001114F5">
            <w:pPr>
              <w:pStyle w:val="aa"/>
              <w:rPr>
                <w:sz w:val="22"/>
                <w:szCs w:val="22"/>
              </w:rPr>
            </w:pPr>
            <w:r>
              <w:rPr>
                <w:sz w:val="22"/>
                <w:szCs w:val="22"/>
              </w:rPr>
              <w:t xml:space="preserve">«_______»_____________20    г.                                      _________________________ </w:t>
            </w:r>
          </w:p>
          <w:p w:rsidR="00BE4515" w:rsidRDefault="00BE4515" w:rsidP="001114F5">
            <w:pPr>
              <w:pStyle w:val="aa"/>
              <w:rPr>
                <w:sz w:val="22"/>
                <w:szCs w:val="22"/>
              </w:rPr>
            </w:pPr>
            <w:r>
              <w:rPr>
                <w:sz w:val="22"/>
                <w:szCs w:val="22"/>
              </w:rPr>
              <w:t>                                                                                                                  (подпись)</w:t>
            </w:r>
          </w:p>
          <w:p w:rsidR="00BE4515" w:rsidRDefault="00BE4515" w:rsidP="001114F5">
            <w:pPr>
              <w:pStyle w:val="aa"/>
              <w:rPr>
                <w:sz w:val="22"/>
                <w:szCs w:val="22"/>
              </w:rPr>
            </w:pPr>
            <w:r>
              <w:rPr>
                <w:sz w:val="22"/>
                <w:szCs w:val="22"/>
              </w:rPr>
              <w:t> </w:t>
            </w:r>
          </w:p>
          <w:p w:rsidR="00BE4515" w:rsidRDefault="00BE4515" w:rsidP="001114F5">
            <w:pPr>
              <w:pStyle w:val="aa"/>
              <w:rPr>
                <w:sz w:val="22"/>
                <w:szCs w:val="22"/>
              </w:rPr>
            </w:pPr>
            <w:r>
              <w:rPr>
                <w:sz w:val="22"/>
                <w:szCs w:val="22"/>
              </w:rPr>
              <w:t xml:space="preserve">Принял «________»____________20    г.                         _________________________            </w:t>
            </w:r>
          </w:p>
          <w:p w:rsidR="00BE4515" w:rsidRDefault="00BE4515" w:rsidP="001114F5">
            <w:pPr>
              <w:pStyle w:val="aa"/>
              <w:rPr>
                <w:sz w:val="22"/>
                <w:szCs w:val="22"/>
              </w:rPr>
            </w:pPr>
            <w:r>
              <w:rPr>
                <w:sz w:val="22"/>
                <w:szCs w:val="22"/>
              </w:rPr>
              <w:t> </w:t>
            </w:r>
          </w:p>
          <w:p w:rsidR="00BE4515" w:rsidRDefault="00BE4515" w:rsidP="001114F5">
            <w:pPr>
              <w:pStyle w:val="aa"/>
              <w:rPr>
                <w:sz w:val="22"/>
                <w:szCs w:val="22"/>
              </w:rPr>
            </w:pPr>
            <w:r>
              <w:rPr>
                <w:sz w:val="22"/>
                <w:szCs w:val="22"/>
              </w:rPr>
              <w:t> </w:t>
            </w:r>
          </w:p>
        </w:tc>
      </w:tr>
    </w:tbl>
    <w:p w:rsidR="00BE4515" w:rsidRDefault="00BE4515" w:rsidP="00BE4515">
      <w:pPr>
        <w:spacing w:line="312" w:lineRule="atLeast"/>
        <w:jc w:val="right"/>
        <w:rPr>
          <w:b/>
        </w:rPr>
      </w:pPr>
    </w:p>
    <w:p w:rsidR="00BE4515" w:rsidRDefault="00BE4515" w:rsidP="00BE4515">
      <w:pPr>
        <w:spacing w:line="312" w:lineRule="atLeast"/>
        <w:rPr>
          <w:b/>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Default="00BE4515" w:rsidP="00BE4515">
      <w:pPr>
        <w:tabs>
          <w:tab w:val="left" w:pos="8640"/>
        </w:tabs>
        <w:spacing w:line="276" w:lineRule="auto"/>
        <w:ind w:firstLine="142"/>
        <w:jc w:val="right"/>
        <w:rPr>
          <w:lang w:val="en-US" w:eastAsia="ru-RU"/>
        </w:rPr>
      </w:pPr>
    </w:p>
    <w:p w:rsidR="00BE4515" w:rsidRPr="00BE4515" w:rsidRDefault="00BE4515" w:rsidP="00BE4515">
      <w:pPr>
        <w:pStyle w:val="a9"/>
        <w:jc w:val="right"/>
        <w:rPr>
          <w:rFonts w:ascii="Times New Roman" w:hAnsi="Times New Roman"/>
          <w:kern w:val="36"/>
          <w:sz w:val="20"/>
          <w:szCs w:val="20"/>
          <w:lang w:val="en-US"/>
        </w:rPr>
      </w:pPr>
      <w:r>
        <w:rPr>
          <w:rFonts w:ascii="Times New Roman" w:hAnsi="Times New Roman"/>
          <w:kern w:val="36"/>
          <w:sz w:val="20"/>
          <w:szCs w:val="20"/>
        </w:rPr>
        <w:lastRenderedPageBreak/>
        <w:t xml:space="preserve">                                                                                                                                                Приложение № </w:t>
      </w:r>
      <w:r>
        <w:rPr>
          <w:rFonts w:ascii="Times New Roman" w:hAnsi="Times New Roman"/>
          <w:kern w:val="36"/>
          <w:sz w:val="20"/>
          <w:szCs w:val="20"/>
          <w:lang w:val="en-US"/>
        </w:rPr>
        <w:t>2</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 xml:space="preserve">к административному </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регламенту</w:t>
      </w:r>
    </w:p>
    <w:p w:rsidR="00BE4515" w:rsidRDefault="00BE4515" w:rsidP="00BE4515">
      <w:pPr>
        <w:spacing w:line="312" w:lineRule="atLeast"/>
        <w:jc w:val="right"/>
      </w:pPr>
    </w:p>
    <w:p w:rsidR="00BE4515" w:rsidRDefault="00BE4515" w:rsidP="00BE4515">
      <w:pPr>
        <w:spacing w:line="312" w:lineRule="atLeast"/>
        <w:jc w:val="right"/>
        <w:rPr>
          <w:i/>
        </w:rPr>
      </w:pPr>
    </w:p>
    <w:p w:rsidR="00BE4515" w:rsidRDefault="00BE4515" w:rsidP="00BE4515">
      <w:pPr>
        <w:spacing w:line="312" w:lineRule="atLeast"/>
        <w:jc w:val="center"/>
      </w:pPr>
      <w:r>
        <w:t>Заявление</w:t>
      </w:r>
    </w:p>
    <w:p w:rsidR="00BE4515" w:rsidRDefault="00BE4515" w:rsidP="00BE4515">
      <w:pPr>
        <w:spacing w:line="312" w:lineRule="atLeast"/>
        <w:jc w:val="center"/>
      </w:pPr>
    </w:p>
    <w:p w:rsidR="00BE4515" w:rsidRDefault="00BE4515" w:rsidP="00BE4515">
      <w:pPr>
        <w:spacing w:line="312" w:lineRule="atLeast"/>
      </w:pPr>
      <w:r>
        <w:t>Я,__________________________________________________________________________________________________________________________________________________________</w:t>
      </w:r>
    </w:p>
    <w:p w:rsidR="00BE4515" w:rsidRDefault="00BE4515" w:rsidP="00BE4515">
      <w:pPr>
        <w:spacing w:line="312" w:lineRule="atLeast"/>
        <w:jc w:val="center"/>
        <w:rPr>
          <w:vertAlign w:val="superscript"/>
        </w:rPr>
      </w:pPr>
      <w:r>
        <w:rPr>
          <w:vertAlign w:val="superscript"/>
        </w:rPr>
        <w:t>(фамилия, имя, отчество, паспорт: серия, номер, когда и кем выдан)</w:t>
      </w:r>
    </w:p>
    <w:p w:rsidR="00BE4515" w:rsidRDefault="00BE4515" w:rsidP="00BE4515">
      <w:pPr>
        <w:spacing w:line="312" w:lineRule="atLeast"/>
      </w:pPr>
      <w:r>
        <w:t>Даю свое согласие______________________________________________________________ ______________________________________________________________________________</w:t>
      </w:r>
    </w:p>
    <w:p w:rsidR="00BE4515" w:rsidRDefault="00BE4515" w:rsidP="00BE4515">
      <w:pPr>
        <w:spacing w:line="312" w:lineRule="atLeast"/>
        <w:jc w:val="center"/>
        <w:rPr>
          <w:vertAlign w:val="superscript"/>
        </w:rPr>
      </w:pPr>
      <w:r>
        <w:rPr>
          <w:vertAlign w:val="superscript"/>
        </w:rPr>
        <w:t>(наименование (фамилию, имя, отчество) и адрес оператора, получающего согласие субъекта персональных данных)</w:t>
      </w:r>
    </w:p>
    <w:p w:rsidR="00BE4515" w:rsidRDefault="00BE4515" w:rsidP="00BE4515">
      <w:pPr>
        <w:spacing w:line="312" w:lineRule="atLeast"/>
      </w:pPr>
      <w:r>
        <w:t xml:space="preserve">На обработку своих персональных данных </w:t>
      </w:r>
    </w:p>
    <w:p w:rsidR="00BE4515" w:rsidRDefault="00BE4515" w:rsidP="00BE4515">
      <w:pPr>
        <w:spacing w:line="312" w:lineRule="atLeast"/>
        <w:jc w:val="center"/>
      </w:pPr>
    </w:p>
    <w:p w:rsidR="00BE4515" w:rsidRDefault="00BE4515" w:rsidP="00BE4515"/>
    <w:p w:rsidR="00BE4515" w:rsidRDefault="00BE4515" w:rsidP="00BE4515"/>
    <w:p w:rsidR="00BE4515" w:rsidRDefault="00BE4515" w:rsidP="00BE4515"/>
    <w:p w:rsidR="00BE4515" w:rsidRDefault="00BE4515" w:rsidP="00BE4515">
      <w:r>
        <w:t>_______________________</w:t>
      </w:r>
      <w:r>
        <w:tab/>
      </w:r>
      <w:r>
        <w:tab/>
      </w:r>
      <w:r>
        <w:tab/>
      </w:r>
      <w:r>
        <w:tab/>
      </w:r>
      <w:r>
        <w:tab/>
      </w:r>
      <w:r>
        <w:tab/>
        <w:t xml:space="preserve">_________________________ </w:t>
      </w:r>
    </w:p>
    <w:p w:rsidR="00BE4515" w:rsidRDefault="00BE4515" w:rsidP="00BE4515">
      <w:pPr>
        <w:tabs>
          <w:tab w:val="left" w:pos="7005"/>
        </w:tabs>
        <w:rPr>
          <w:vertAlign w:val="superscript"/>
        </w:rPr>
      </w:pPr>
      <w:r>
        <w:rPr>
          <w:vertAlign w:val="superscript"/>
        </w:rPr>
        <w:t xml:space="preserve">       (дата составления документа)</w:t>
      </w:r>
      <w:r>
        <w:rPr>
          <w:vertAlign w:val="superscript"/>
        </w:rPr>
        <w:tab/>
        <w:t>(личная подпись)</w:t>
      </w:r>
    </w:p>
    <w:p w:rsidR="00BE4515" w:rsidRDefault="00BE4515" w:rsidP="00BE4515"/>
    <w:p w:rsidR="00BE4515" w:rsidRDefault="00BE4515" w:rsidP="00BE4515"/>
    <w:p w:rsidR="00BE4515" w:rsidRDefault="00BE4515" w:rsidP="00BE4515"/>
    <w:p w:rsidR="00BE4515" w:rsidRDefault="00BE4515" w:rsidP="00BE4515"/>
    <w:p w:rsidR="00BE4515" w:rsidRDefault="00BE4515" w:rsidP="00BE4515"/>
    <w:p w:rsidR="00BE4515" w:rsidRDefault="00BE4515" w:rsidP="00BE4515"/>
    <w:p w:rsidR="00BE4515" w:rsidRDefault="00BE4515" w:rsidP="00BE4515"/>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Default="00BE4515" w:rsidP="00BE4515">
      <w:pPr>
        <w:spacing w:before="90" w:after="90"/>
        <w:jc w:val="right"/>
        <w:outlineLvl w:val="1"/>
        <w:rPr>
          <w:b/>
          <w:kern w:val="36"/>
        </w:rPr>
      </w:pPr>
    </w:p>
    <w:p w:rsidR="00BE4515" w:rsidRPr="00BE4515" w:rsidRDefault="00BE4515" w:rsidP="00BE4515">
      <w:pPr>
        <w:pStyle w:val="a9"/>
        <w:jc w:val="right"/>
        <w:rPr>
          <w:rFonts w:ascii="Times New Roman" w:hAnsi="Times New Roman"/>
          <w:kern w:val="36"/>
          <w:sz w:val="20"/>
          <w:szCs w:val="20"/>
          <w:lang w:val="en-US"/>
        </w:rPr>
      </w:pPr>
      <w:r>
        <w:rPr>
          <w:rFonts w:ascii="Times New Roman" w:hAnsi="Times New Roman"/>
          <w:kern w:val="36"/>
          <w:sz w:val="20"/>
          <w:szCs w:val="20"/>
        </w:rPr>
        <w:lastRenderedPageBreak/>
        <w:t xml:space="preserve">                                                                                                                                                Приложение № </w:t>
      </w:r>
      <w:r>
        <w:rPr>
          <w:rFonts w:ascii="Times New Roman" w:hAnsi="Times New Roman"/>
          <w:kern w:val="36"/>
          <w:sz w:val="20"/>
          <w:szCs w:val="20"/>
          <w:lang w:val="en-US"/>
        </w:rPr>
        <w:t>3</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 xml:space="preserve">к административному </w:t>
      </w:r>
    </w:p>
    <w:p w:rsidR="00BE4515" w:rsidRPr="00273A9C" w:rsidRDefault="00BE4515" w:rsidP="00BE4515">
      <w:pPr>
        <w:pStyle w:val="a9"/>
        <w:jc w:val="right"/>
        <w:rPr>
          <w:rFonts w:ascii="Times New Roman" w:hAnsi="Times New Roman"/>
          <w:sz w:val="20"/>
          <w:szCs w:val="20"/>
        </w:rPr>
      </w:pPr>
      <w:r w:rsidRPr="00273A9C">
        <w:rPr>
          <w:rFonts w:ascii="Times New Roman" w:hAnsi="Times New Roman"/>
          <w:sz w:val="20"/>
          <w:szCs w:val="20"/>
        </w:rPr>
        <w:t xml:space="preserve">                                                                                                                     </w:t>
      </w:r>
      <w:r>
        <w:rPr>
          <w:rFonts w:ascii="Times New Roman" w:hAnsi="Times New Roman"/>
          <w:sz w:val="20"/>
          <w:szCs w:val="20"/>
        </w:rPr>
        <w:t xml:space="preserve">                           </w:t>
      </w:r>
      <w:r w:rsidRPr="00273A9C">
        <w:rPr>
          <w:rFonts w:ascii="Times New Roman" w:hAnsi="Times New Roman"/>
          <w:sz w:val="20"/>
          <w:szCs w:val="20"/>
        </w:rPr>
        <w:t>регламенту</w:t>
      </w:r>
    </w:p>
    <w:p w:rsidR="00BE4515" w:rsidRDefault="00BE4515" w:rsidP="00BE4515">
      <w:pPr>
        <w:spacing w:before="90" w:after="90"/>
        <w:jc w:val="right"/>
        <w:outlineLvl w:val="1"/>
        <w:rPr>
          <w:b/>
          <w:kern w:val="36"/>
        </w:rPr>
      </w:pPr>
    </w:p>
    <w:p w:rsidR="00BE4515" w:rsidRPr="00784B77" w:rsidRDefault="00BE4515" w:rsidP="00BE4515">
      <w:pPr>
        <w:pStyle w:val="1"/>
        <w:jc w:val="center"/>
      </w:pPr>
      <w:r w:rsidRPr="00784B77">
        <w:t xml:space="preserve">Блок - схема общей структуры последовательности административных действий при исполнении муниципальной услуги </w:t>
      </w:r>
    </w:p>
    <w:p w:rsidR="00BE4515" w:rsidRPr="00784B77" w:rsidRDefault="00BE4515" w:rsidP="00BE4515">
      <w:pPr>
        <w:pStyle w:val="1"/>
        <w:jc w:val="center"/>
      </w:pPr>
      <w:r w:rsidRPr="00784B77">
        <w:t>«Предоставление информации об очередности предоставления жилых помещений на условиях социального найма»</w:t>
      </w:r>
    </w:p>
    <w:p w:rsidR="00BE4515" w:rsidRPr="00784B77" w:rsidRDefault="00BE4515" w:rsidP="00BE4515">
      <w:pPr>
        <w:tabs>
          <w:tab w:val="num" w:pos="0"/>
        </w:tabs>
        <w:jc w:val="both"/>
        <w:rPr>
          <w:b/>
        </w:rPr>
      </w:pPr>
    </w:p>
    <w:p w:rsidR="00BE4515" w:rsidRPr="00784B77" w:rsidRDefault="00BE4515" w:rsidP="00BE4515">
      <w:pPr>
        <w:tabs>
          <w:tab w:val="num" w:pos="0"/>
        </w:tabs>
        <w:ind w:firstLine="540"/>
        <w:jc w:val="both"/>
        <w:rPr>
          <w:b/>
        </w:rPr>
      </w:pPr>
      <w:r w:rsidRPr="00784B77">
        <w:pict>
          <v:rect id="_x0000_s1028" style="position:absolute;left:0;text-align:left;margin-left:18pt;margin-top:3.9pt;width:453.3pt;height:36pt;z-index:251660288">
            <v:textbox style="mso-next-textbox:#_x0000_s1028">
              <w:txbxContent>
                <w:p w:rsidR="00BE4515" w:rsidRDefault="00BE4515" w:rsidP="00BE4515">
                  <w:pPr>
                    <w:jc w:val="center"/>
                    <w:rPr>
                      <w:szCs w:val="26"/>
                    </w:rPr>
                  </w:pPr>
                  <w:r>
                    <w:rPr>
                      <w:sz w:val="26"/>
                      <w:szCs w:val="26"/>
                    </w:rPr>
                    <w:t>Подача   заявления</w:t>
                  </w:r>
                </w:p>
              </w:txbxContent>
            </v:textbox>
          </v:rect>
        </w:pict>
      </w: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r w:rsidRPr="00784B77">
        <w:pict>
          <v:line id="_x0000_s1031" style="position:absolute;left:0;text-align:left;z-index:251663360" from="243pt,12.3pt" to="243pt,57.3pt">
            <v:stroke endarrow="block"/>
          </v:line>
        </w:pict>
      </w: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r w:rsidRPr="00784B77">
        <w:pict>
          <v:rect id="_x0000_s1029" style="position:absolute;left:0;text-align:left;margin-left:18pt;margin-top:3.9pt;width:450pt;height:70.2pt;z-index:251661312">
            <v:textbox style="mso-next-textbox:#_x0000_s1029">
              <w:txbxContent>
                <w:p w:rsidR="00BE4515" w:rsidRPr="00784B77" w:rsidRDefault="00BE4515" w:rsidP="00BE4515">
                  <w:pPr>
                    <w:pStyle w:val="1"/>
                    <w:jc w:val="center"/>
                  </w:pPr>
                  <w:r w:rsidRPr="00784B77">
                    <w:rPr>
                      <w:b w:val="0"/>
                      <w:sz w:val="26"/>
                      <w:szCs w:val="26"/>
                    </w:rPr>
                    <w:t>Прием документов (заявления</w:t>
                  </w:r>
                  <w:proofErr w:type="gramStart"/>
                  <w:r w:rsidRPr="00784B77">
                    <w:rPr>
                      <w:b w:val="0"/>
                      <w:sz w:val="26"/>
                      <w:szCs w:val="26"/>
                    </w:rPr>
                    <w:t xml:space="preserve"> )</w:t>
                  </w:r>
                  <w:proofErr w:type="gramEnd"/>
                  <w:r w:rsidRPr="00784B77">
                    <w:rPr>
                      <w:b w:val="0"/>
                      <w:sz w:val="26"/>
                      <w:szCs w:val="26"/>
                    </w:rPr>
                    <w:t xml:space="preserve"> от физических и юридических лиц</w:t>
                  </w:r>
                  <w:r w:rsidRPr="00784B77">
                    <w:rPr>
                      <w:sz w:val="26"/>
                      <w:szCs w:val="26"/>
                    </w:rPr>
                    <w:t xml:space="preserve"> </w:t>
                  </w:r>
                  <w:r w:rsidRPr="00784B77">
                    <w:rPr>
                      <w:b w:val="0"/>
                    </w:rPr>
                    <w:t>Предоставление информации об очередности предоставления жилых помещений на условиях социального найма</w:t>
                  </w:r>
                </w:p>
                <w:p w:rsidR="00BE4515" w:rsidRDefault="00BE4515" w:rsidP="00BE4515">
                  <w:pPr>
                    <w:jc w:val="center"/>
                    <w:rPr>
                      <w:sz w:val="26"/>
                      <w:szCs w:val="26"/>
                    </w:rPr>
                  </w:pPr>
                </w:p>
              </w:txbxContent>
            </v:textbox>
          </v:rect>
        </w:pict>
      </w: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r w:rsidRPr="00784B77">
        <w:pict>
          <v:line id="_x0000_s1033" style="position:absolute;left:0;text-align:left;z-index:251665408" from="243pt,5.1pt" to="243pt,41.1pt">
            <v:stroke endarrow="block"/>
          </v:line>
        </w:pict>
      </w: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r w:rsidRPr="00784B77">
        <w:pict>
          <v:rect id="_x0000_s1030" style="position:absolute;left:0;text-align:left;margin-left:18pt;margin-top:-.25pt;width:450pt;height:27pt;z-index:251662336">
            <v:textbox>
              <w:txbxContent>
                <w:p w:rsidR="00BE4515" w:rsidRDefault="00BE4515" w:rsidP="00BE4515">
                  <w:pPr>
                    <w:jc w:val="center"/>
                    <w:rPr>
                      <w:sz w:val="26"/>
                      <w:szCs w:val="26"/>
                    </w:rPr>
                  </w:pPr>
                  <w:r>
                    <w:rPr>
                      <w:sz w:val="26"/>
                      <w:szCs w:val="26"/>
                    </w:rPr>
                    <w:t>Рассмотрение принятого заявления.</w:t>
                  </w:r>
                </w:p>
                <w:p w:rsidR="00BE4515" w:rsidRDefault="00BE4515" w:rsidP="00BE4515">
                  <w:pPr>
                    <w:jc w:val="center"/>
                    <w:rPr>
                      <w:sz w:val="26"/>
                      <w:szCs w:val="26"/>
                    </w:rPr>
                  </w:pPr>
                </w:p>
              </w:txbxContent>
            </v:textbox>
          </v:rect>
        </w:pict>
      </w:r>
    </w:p>
    <w:p w:rsidR="00BE4515" w:rsidRPr="00784B77" w:rsidRDefault="00BE4515" w:rsidP="00BE4515">
      <w:pPr>
        <w:tabs>
          <w:tab w:val="num" w:pos="0"/>
        </w:tabs>
        <w:ind w:firstLine="540"/>
        <w:jc w:val="both"/>
        <w:rPr>
          <w:b/>
        </w:rPr>
      </w:pPr>
      <w:r w:rsidRPr="00784B77">
        <w:pict>
          <v:line id="_x0000_s1034" style="position:absolute;left:0;text-align:left;z-index:251666432" from="243pt,12.95pt" to="243pt,48.95pt">
            <v:stroke endarrow="block"/>
          </v:line>
        </w:pict>
      </w: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p>
    <w:p w:rsidR="00BE4515" w:rsidRPr="00784B77" w:rsidRDefault="00BE4515" w:rsidP="00BE4515">
      <w:pPr>
        <w:tabs>
          <w:tab w:val="num" w:pos="0"/>
        </w:tabs>
        <w:ind w:firstLine="540"/>
        <w:jc w:val="both"/>
        <w:rPr>
          <w:b/>
        </w:rPr>
      </w:pPr>
      <w:r w:rsidRPr="00784B77">
        <w:pict>
          <v:rect id="_x0000_s1032" style="position:absolute;left:0;text-align:left;margin-left:18pt;margin-top:7.55pt;width:450pt;height:36pt;z-index:251664384">
            <v:textbox style="mso-next-textbox:#_x0000_s1032">
              <w:txbxContent>
                <w:p w:rsidR="00BE4515" w:rsidRDefault="00BE4515" w:rsidP="00BE4515">
                  <w:pPr>
                    <w:jc w:val="center"/>
                    <w:rPr>
                      <w:sz w:val="26"/>
                      <w:szCs w:val="26"/>
                    </w:rPr>
                  </w:pPr>
                  <w:r>
                    <w:rPr>
                      <w:sz w:val="26"/>
                      <w:szCs w:val="26"/>
                    </w:rPr>
                    <w:t>Предоставление  информации</w:t>
                  </w:r>
                </w:p>
              </w:txbxContent>
            </v:textbox>
          </v:rect>
        </w:pict>
      </w:r>
    </w:p>
    <w:p w:rsidR="00BE4515" w:rsidRPr="00784B77" w:rsidRDefault="00BE4515" w:rsidP="00BE4515">
      <w:pPr>
        <w:spacing w:before="90" w:after="90"/>
        <w:jc w:val="right"/>
        <w:outlineLvl w:val="1"/>
        <w:rPr>
          <w:b/>
          <w:kern w:val="36"/>
        </w:rPr>
      </w:pPr>
      <w:r w:rsidRPr="00784B77">
        <w:rPr>
          <w:b/>
          <w:kern w:val="36"/>
        </w:rPr>
        <w:t xml:space="preserve"> </w:t>
      </w:r>
    </w:p>
    <w:p w:rsidR="00BE4515" w:rsidRPr="00784B77" w:rsidRDefault="00BE4515" w:rsidP="00BE4515">
      <w:pPr>
        <w:spacing w:before="90" w:after="90"/>
        <w:jc w:val="right"/>
        <w:outlineLvl w:val="1"/>
        <w:rPr>
          <w:b/>
          <w:kern w:val="36"/>
        </w:rPr>
      </w:pPr>
    </w:p>
    <w:p w:rsidR="00BE4515" w:rsidRPr="00784B77" w:rsidRDefault="00BE4515" w:rsidP="00BE4515">
      <w:pPr>
        <w:spacing w:before="90" w:after="90"/>
        <w:jc w:val="right"/>
        <w:outlineLvl w:val="1"/>
        <w:rPr>
          <w:b/>
          <w:kern w:val="36"/>
        </w:rPr>
      </w:pPr>
    </w:p>
    <w:p w:rsidR="00BE4515" w:rsidRPr="00784B77" w:rsidRDefault="00BE4515" w:rsidP="00BE4515">
      <w:pPr>
        <w:spacing w:before="90" w:after="90"/>
        <w:jc w:val="right"/>
        <w:outlineLvl w:val="1"/>
        <w:rPr>
          <w:b/>
          <w:kern w:val="36"/>
        </w:rPr>
      </w:pPr>
    </w:p>
    <w:p w:rsidR="00BE4515" w:rsidRPr="00784B77" w:rsidRDefault="00BE4515" w:rsidP="00BE4515"/>
    <w:p w:rsidR="00BE4515" w:rsidRPr="00784B77" w:rsidRDefault="00BE4515" w:rsidP="00BE4515">
      <w:pPr>
        <w:jc w:val="center"/>
      </w:pPr>
    </w:p>
    <w:p w:rsidR="00BE4515" w:rsidRDefault="00BE4515" w:rsidP="00BE4515">
      <w:pPr>
        <w:jc w:val="center"/>
        <w:rPr>
          <w:b/>
          <w:bCs/>
          <w:sz w:val="28"/>
        </w:rPr>
      </w:pPr>
    </w:p>
    <w:p w:rsidR="00BE4515" w:rsidRDefault="00BE4515" w:rsidP="00BE4515">
      <w:pPr>
        <w:rPr>
          <w:b/>
          <w:bCs/>
          <w:sz w:val="28"/>
        </w:rPr>
      </w:pPr>
      <w:r>
        <w:rPr>
          <w:b/>
          <w:bCs/>
          <w:sz w:val="28"/>
        </w:rPr>
        <w:t xml:space="preserve">                                                            </w:t>
      </w:r>
      <w:r>
        <w:rPr>
          <w:sz w:val="28"/>
        </w:rPr>
        <w:t xml:space="preserve"> </w:t>
      </w:r>
      <w:r>
        <w:rPr>
          <w:b/>
          <w:bCs/>
          <w:sz w:val="28"/>
        </w:rPr>
        <w:t xml:space="preserve">                   </w:t>
      </w:r>
    </w:p>
    <w:p w:rsidR="00BE4515" w:rsidRDefault="00BE4515" w:rsidP="00BE4515">
      <w:pPr>
        <w:jc w:val="both"/>
        <w:rPr>
          <w:sz w:val="28"/>
          <w:szCs w:val="28"/>
        </w:rPr>
      </w:pPr>
    </w:p>
    <w:p w:rsidR="00BE4515" w:rsidRDefault="00BE4515" w:rsidP="00BE4515"/>
    <w:p w:rsidR="00BE4515" w:rsidRPr="00BE4515" w:rsidRDefault="00BE4515" w:rsidP="00BE4515">
      <w:pPr>
        <w:tabs>
          <w:tab w:val="left" w:pos="8640"/>
        </w:tabs>
        <w:spacing w:line="276" w:lineRule="auto"/>
        <w:ind w:firstLine="142"/>
        <w:jc w:val="right"/>
        <w:rPr>
          <w:lang w:eastAsia="ru-RU"/>
        </w:rPr>
      </w:pPr>
    </w:p>
    <w:sectPr w:rsidR="00BE4515" w:rsidRPr="00BE4515" w:rsidSect="0028347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B12104"/>
    <w:multiLevelType w:val="hybridMultilevel"/>
    <w:tmpl w:val="3E6A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2F1275"/>
    <w:multiLevelType w:val="hybridMultilevel"/>
    <w:tmpl w:val="DA42C4CA"/>
    <w:lvl w:ilvl="0" w:tplc="0B4CE1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22CD9"/>
    <w:multiLevelType w:val="hybridMultilevel"/>
    <w:tmpl w:val="D0C8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13"/>
    <w:rsid w:val="00097F9F"/>
    <w:rsid w:val="00182E96"/>
    <w:rsid w:val="001939B6"/>
    <w:rsid w:val="002375B4"/>
    <w:rsid w:val="0028347A"/>
    <w:rsid w:val="002E4847"/>
    <w:rsid w:val="004E6699"/>
    <w:rsid w:val="00635033"/>
    <w:rsid w:val="00794011"/>
    <w:rsid w:val="007A3860"/>
    <w:rsid w:val="007B3256"/>
    <w:rsid w:val="0083560A"/>
    <w:rsid w:val="008A2CBE"/>
    <w:rsid w:val="008E32E7"/>
    <w:rsid w:val="00A05512"/>
    <w:rsid w:val="00A73848"/>
    <w:rsid w:val="00A7545A"/>
    <w:rsid w:val="00B03CB0"/>
    <w:rsid w:val="00BA7AD6"/>
    <w:rsid w:val="00BE4515"/>
    <w:rsid w:val="00C16594"/>
    <w:rsid w:val="00C4775A"/>
    <w:rsid w:val="00C6264E"/>
    <w:rsid w:val="00D24CED"/>
    <w:rsid w:val="00D62129"/>
    <w:rsid w:val="00DD0FAC"/>
    <w:rsid w:val="00DE4513"/>
    <w:rsid w:val="00E068AE"/>
    <w:rsid w:val="00F8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BA7AD6"/>
    <w:pPr>
      <w:ind w:left="720"/>
      <w:contextualSpacing/>
    </w:pPr>
  </w:style>
  <w:style w:type="paragraph" w:styleId="a7">
    <w:name w:val="Body Text"/>
    <w:basedOn w:val="a"/>
    <w:link w:val="a8"/>
    <w:rsid w:val="00DD0FAC"/>
    <w:pPr>
      <w:widowControl w:val="0"/>
      <w:spacing w:after="120"/>
    </w:pPr>
    <w:rPr>
      <w:rFonts w:eastAsia="Andale Sans UI"/>
      <w:kern w:val="1"/>
      <w:lang/>
    </w:rPr>
  </w:style>
  <w:style w:type="character" w:customStyle="1" w:styleId="a8">
    <w:name w:val="Основной текст Знак"/>
    <w:basedOn w:val="a0"/>
    <w:link w:val="a7"/>
    <w:rsid w:val="00DD0FAC"/>
    <w:rPr>
      <w:rFonts w:ascii="Times New Roman" w:eastAsia="Andale Sans UI" w:hAnsi="Times New Roman" w:cs="Times New Roman"/>
      <w:kern w:val="1"/>
      <w:sz w:val="24"/>
      <w:szCs w:val="24"/>
      <w:lang/>
    </w:rPr>
  </w:style>
  <w:style w:type="paragraph" w:customStyle="1" w:styleId="ConsPlusNormal">
    <w:name w:val="ConsPlusNormal"/>
    <w:rsid w:val="00DD0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qFormat/>
    <w:rsid w:val="00DD0FAC"/>
    <w:pPr>
      <w:spacing w:after="0" w:line="240" w:lineRule="auto"/>
    </w:pPr>
    <w:rPr>
      <w:rFonts w:ascii="Calibri" w:eastAsia="Times New Roman" w:hAnsi="Calibri" w:cs="Times New Roman"/>
      <w:lang w:eastAsia="ru-RU"/>
    </w:rPr>
  </w:style>
  <w:style w:type="paragraph" w:styleId="aa">
    <w:name w:val="Normal (Web)"/>
    <w:basedOn w:val="a"/>
    <w:rsid w:val="00BE451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rayon.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rayon.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3632</Words>
  <Characters>20707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cp:lastPrinted>2019-01-10T05:27:00Z</cp:lastPrinted>
  <dcterms:created xsi:type="dcterms:W3CDTF">2019-01-10T09:10:00Z</dcterms:created>
  <dcterms:modified xsi:type="dcterms:W3CDTF">2019-01-10T09:10:00Z</dcterms:modified>
</cp:coreProperties>
</file>